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2364" w14:textId="77777777" w:rsidR="00247D6D" w:rsidRPr="00636A16" w:rsidRDefault="00247D6D" w:rsidP="00E11885">
      <w:pPr>
        <w:spacing w:after="120" w:line="240" w:lineRule="auto"/>
        <w:jc w:val="center"/>
        <w:rPr>
          <w:rFonts w:ascii="Times New Roman" w:hAnsi="Times New Roman" w:cs="Times New Roman"/>
          <w:b/>
          <w:sz w:val="28"/>
        </w:rPr>
      </w:pPr>
      <w:bookmarkStart w:id="0" w:name="_GoBack"/>
      <w:bookmarkEnd w:id="0"/>
      <w:r w:rsidRPr="00636A16">
        <w:rPr>
          <w:rFonts w:ascii="Times New Roman" w:hAnsi="Times New Roman" w:cs="Times New Roman"/>
          <w:b/>
          <w:sz w:val="28"/>
        </w:rPr>
        <w:t>2018-2019 and 2019-2020</w:t>
      </w:r>
      <w:r w:rsidR="004159F7" w:rsidRPr="00636A16">
        <w:rPr>
          <w:rFonts w:ascii="Times New Roman" w:hAnsi="Times New Roman" w:cs="Times New Roman"/>
          <w:b/>
          <w:sz w:val="28"/>
        </w:rPr>
        <w:t xml:space="preserve"> </w:t>
      </w:r>
    </w:p>
    <w:p w14:paraId="35EA5A5C" w14:textId="2CC9800E" w:rsidR="00A47551" w:rsidRPr="00636A16" w:rsidRDefault="00A47551" w:rsidP="00E11885">
      <w:pPr>
        <w:spacing w:after="120" w:line="240" w:lineRule="auto"/>
        <w:jc w:val="center"/>
        <w:rPr>
          <w:rFonts w:ascii="Times New Roman" w:hAnsi="Times New Roman" w:cs="Times New Roman"/>
          <w:b/>
          <w:sz w:val="28"/>
        </w:rPr>
      </w:pPr>
      <w:r w:rsidRPr="00636A16">
        <w:rPr>
          <w:rFonts w:ascii="Times New Roman" w:hAnsi="Times New Roman" w:cs="Times New Roman"/>
          <w:b/>
          <w:sz w:val="28"/>
        </w:rPr>
        <w:t>Call for Projects</w:t>
      </w:r>
    </w:p>
    <w:p w14:paraId="7A994E4F" w14:textId="77777777" w:rsidR="00A47551" w:rsidRPr="00636A16" w:rsidRDefault="00A47551" w:rsidP="00E11885">
      <w:pPr>
        <w:spacing w:after="120" w:line="240" w:lineRule="auto"/>
        <w:jc w:val="center"/>
        <w:rPr>
          <w:rFonts w:ascii="Times New Roman" w:hAnsi="Times New Roman" w:cs="Times New Roman"/>
          <w:b/>
          <w:sz w:val="28"/>
        </w:rPr>
      </w:pPr>
      <w:r w:rsidRPr="00636A16">
        <w:rPr>
          <w:rFonts w:ascii="Times New Roman" w:hAnsi="Times New Roman" w:cs="Times New Roman"/>
          <w:b/>
          <w:sz w:val="28"/>
        </w:rPr>
        <w:t>TRANSPAC Measure J Line 20a Funds</w:t>
      </w:r>
    </w:p>
    <w:p w14:paraId="665E20FC" w14:textId="77777777" w:rsidR="00A47551" w:rsidRPr="00636A16" w:rsidRDefault="00BF5BA1" w:rsidP="00E11885">
      <w:pPr>
        <w:spacing w:after="120" w:line="240" w:lineRule="auto"/>
        <w:jc w:val="center"/>
        <w:rPr>
          <w:rFonts w:ascii="Times New Roman" w:hAnsi="Times New Roman" w:cs="Times New Roman"/>
          <w:b/>
          <w:sz w:val="28"/>
        </w:rPr>
      </w:pPr>
      <w:r w:rsidRPr="00636A16">
        <w:rPr>
          <w:rFonts w:ascii="Times New Roman" w:hAnsi="Times New Roman" w:cs="Times New Roman"/>
          <w:b/>
          <w:sz w:val="28"/>
        </w:rPr>
        <w:t>Additional Transportation Services for Seniors and People with Disabilities</w:t>
      </w:r>
    </w:p>
    <w:p w14:paraId="44246027" w14:textId="77777777" w:rsidR="00BF5BA1" w:rsidRPr="00636A16" w:rsidRDefault="00BF5BA1" w:rsidP="00E11885">
      <w:pPr>
        <w:spacing w:after="120" w:line="240" w:lineRule="auto"/>
        <w:jc w:val="both"/>
        <w:rPr>
          <w:rFonts w:ascii="Times New Roman" w:hAnsi="Times New Roman" w:cs="Times New Roman"/>
          <w:sz w:val="16"/>
          <w:szCs w:val="16"/>
        </w:rPr>
      </w:pPr>
    </w:p>
    <w:p w14:paraId="428994A1" w14:textId="660218F9" w:rsidR="00A47551" w:rsidRPr="00636A16" w:rsidRDefault="00A47551" w:rsidP="00E11885">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TRANSPA</w:t>
      </w:r>
      <w:r w:rsidR="00BF5BA1" w:rsidRPr="00636A16">
        <w:rPr>
          <w:rFonts w:ascii="Times New Roman" w:hAnsi="Times New Roman" w:cs="Times New Roman"/>
          <w:b/>
          <w:sz w:val="24"/>
          <w:szCs w:val="24"/>
          <w:u w:val="single"/>
        </w:rPr>
        <w:t xml:space="preserve">C, the Regional Transportation </w:t>
      </w:r>
      <w:r w:rsidRPr="00636A16">
        <w:rPr>
          <w:rFonts w:ascii="Times New Roman" w:hAnsi="Times New Roman" w:cs="Times New Roman"/>
          <w:b/>
          <w:sz w:val="24"/>
          <w:szCs w:val="24"/>
          <w:u w:val="single"/>
        </w:rPr>
        <w:t>Planning</w:t>
      </w:r>
      <w:r w:rsidR="00BF5BA1" w:rsidRPr="00636A16">
        <w:rPr>
          <w:rFonts w:ascii="Times New Roman" w:hAnsi="Times New Roman" w:cs="Times New Roman"/>
          <w:b/>
          <w:sz w:val="24"/>
          <w:szCs w:val="24"/>
          <w:u w:val="single"/>
        </w:rPr>
        <w:t xml:space="preserve"> Committee for Central </w:t>
      </w:r>
      <w:r w:rsidRPr="00636A16">
        <w:rPr>
          <w:rFonts w:ascii="Times New Roman" w:hAnsi="Times New Roman" w:cs="Times New Roman"/>
          <w:b/>
          <w:sz w:val="24"/>
          <w:szCs w:val="24"/>
          <w:u w:val="single"/>
        </w:rPr>
        <w:t>Contra Costa</w:t>
      </w:r>
      <w:r w:rsidRPr="00636A16">
        <w:rPr>
          <w:rFonts w:ascii="Times New Roman" w:hAnsi="Times New Roman" w:cs="Times New Roman"/>
          <w:sz w:val="24"/>
          <w:szCs w:val="24"/>
        </w:rPr>
        <w:t xml:space="preserve"> is issuing a Call for </w:t>
      </w:r>
      <w:r w:rsidR="007961BE" w:rsidRPr="00636A16">
        <w:rPr>
          <w:rFonts w:ascii="Times New Roman" w:hAnsi="Times New Roman" w:cs="Times New Roman"/>
          <w:sz w:val="24"/>
          <w:szCs w:val="24"/>
        </w:rPr>
        <w:t xml:space="preserve">Projects for </w:t>
      </w:r>
      <w:r w:rsidR="00A83B16" w:rsidRPr="00636A16">
        <w:rPr>
          <w:rFonts w:ascii="Times New Roman" w:hAnsi="Times New Roman" w:cs="Times New Roman"/>
          <w:sz w:val="24"/>
          <w:szCs w:val="24"/>
        </w:rPr>
        <w:t xml:space="preserve">Measure J </w:t>
      </w:r>
      <w:r w:rsidRPr="00636A16">
        <w:rPr>
          <w:rFonts w:ascii="Times New Roman" w:hAnsi="Times New Roman" w:cs="Times New Roman"/>
          <w:sz w:val="24"/>
          <w:szCs w:val="24"/>
        </w:rPr>
        <w:t>Line 20a funds "</w:t>
      </w:r>
      <w:r w:rsidRPr="00636A16">
        <w:rPr>
          <w:rFonts w:ascii="Times New Roman" w:hAnsi="Times New Roman" w:cs="Times New Roman"/>
          <w:i/>
          <w:sz w:val="24"/>
          <w:szCs w:val="24"/>
        </w:rPr>
        <w:t>Additional Transportation Services for Seni</w:t>
      </w:r>
      <w:r w:rsidR="00BF5BA1" w:rsidRPr="00636A16">
        <w:rPr>
          <w:rFonts w:ascii="Times New Roman" w:hAnsi="Times New Roman" w:cs="Times New Roman"/>
          <w:i/>
          <w:sz w:val="24"/>
          <w:szCs w:val="24"/>
        </w:rPr>
        <w:t>ors &amp; People with Disabilities</w:t>
      </w:r>
      <w:r w:rsidR="00BF5BA1" w:rsidRPr="00636A16">
        <w:rPr>
          <w:rFonts w:ascii="Times New Roman" w:hAnsi="Times New Roman" w:cs="Times New Roman"/>
          <w:sz w:val="24"/>
          <w:szCs w:val="24"/>
        </w:rPr>
        <w:t xml:space="preserve">" </w:t>
      </w:r>
      <w:r w:rsidRPr="00636A16">
        <w:rPr>
          <w:rFonts w:ascii="Times New Roman" w:hAnsi="Times New Roman" w:cs="Times New Roman"/>
          <w:sz w:val="24"/>
          <w:szCs w:val="24"/>
        </w:rPr>
        <w:t xml:space="preserve">funded through the Measure J Transportation Sales Tax Expenditure Plan approved by Contra Costa voters </w:t>
      </w:r>
      <w:r w:rsidR="007961BE" w:rsidRPr="00636A16">
        <w:rPr>
          <w:rFonts w:ascii="Times New Roman" w:hAnsi="Times New Roman" w:cs="Times New Roman"/>
          <w:sz w:val="24"/>
          <w:szCs w:val="24"/>
        </w:rPr>
        <w:t>(</w:t>
      </w:r>
      <w:r w:rsidRPr="00636A16">
        <w:rPr>
          <w:rFonts w:ascii="Times New Roman" w:hAnsi="Times New Roman" w:cs="Times New Roman"/>
          <w:sz w:val="24"/>
          <w:szCs w:val="24"/>
        </w:rPr>
        <w:t>in 2004</w:t>
      </w:r>
      <w:r w:rsidR="007961BE" w:rsidRPr="00636A16">
        <w:rPr>
          <w:rFonts w:ascii="Times New Roman" w:hAnsi="Times New Roman" w:cs="Times New Roman"/>
          <w:sz w:val="24"/>
          <w:szCs w:val="24"/>
        </w:rPr>
        <w:t>) for the two year period of FY 2018-2019 and 2019-2020</w:t>
      </w:r>
      <w:r w:rsidRPr="00636A16">
        <w:rPr>
          <w:rFonts w:ascii="Times New Roman" w:hAnsi="Times New Roman" w:cs="Times New Roman"/>
          <w:sz w:val="24"/>
          <w:szCs w:val="24"/>
        </w:rPr>
        <w:t xml:space="preserve">. </w:t>
      </w:r>
    </w:p>
    <w:p w14:paraId="3317C3E0" w14:textId="77777777" w:rsidR="00BF5BA1" w:rsidRPr="00636A16" w:rsidRDefault="00BF5BA1" w:rsidP="00E11885">
      <w:pPr>
        <w:pStyle w:val="ListParagraph"/>
        <w:jc w:val="both"/>
        <w:rPr>
          <w:rFonts w:ascii="Times New Roman" w:hAnsi="Times New Roman" w:cs="Times New Roman"/>
          <w:sz w:val="24"/>
          <w:szCs w:val="24"/>
        </w:rPr>
      </w:pPr>
    </w:p>
    <w:p w14:paraId="31C2249E" w14:textId="77855A13" w:rsidR="00BF5BA1" w:rsidRPr="00636A16" w:rsidRDefault="00A47551" w:rsidP="00D776BA">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Funds will</w:t>
      </w:r>
      <w:r w:rsidR="00874DB6" w:rsidRPr="00636A16">
        <w:rPr>
          <w:rFonts w:ascii="Times New Roman" w:hAnsi="Times New Roman" w:cs="Times New Roman"/>
          <w:b/>
          <w:sz w:val="24"/>
          <w:szCs w:val="24"/>
          <w:u w:val="single"/>
        </w:rPr>
        <w:t xml:space="preserve"> generally</w:t>
      </w:r>
      <w:r w:rsidRPr="00636A16">
        <w:rPr>
          <w:rFonts w:ascii="Times New Roman" w:hAnsi="Times New Roman" w:cs="Times New Roman"/>
          <w:b/>
          <w:sz w:val="24"/>
          <w:szCs w:val="24"/>
          <w:u w:val="single"/>
        </w:rPr>
        <w:t xml:space="preserve"> be used</w:t>
      </w:r>
      <w:r w:rsidRPr="00636A16">
        <w:rPr>
          <w:rFonts w:ascii="Times New Roman" w:hAnsi="Times New Roman" w:cs="Times New Roman"/>
          <w:sz w:val="24"/>
          <w:szCs w:val="24"/>
        </w:rPr>
        <w:t xml:space="preserve"> in support of transportation services and related capital expenditures for seniors and people with disabilities provided by TRANSPAC j</w:t>
      </w:r>
      <w:r w:rsidR="00BF5BA1" w:rsidRPr="00636A16">
        <w:rPr>
          <w:rFonts w:ascii="Times New Roman" w:hAnsi="Times New Roman" w:cs="Times New Roman"/>
          <w:sz w:val="24"/>
          <w:szCs w:val="24"/>
        </w:rPr>
        <w:t>uris</w:t>
      </w:r>
      <w:r w:rsidRPr="00636A16">
        <w:rPr>
          <w:rFonts w:ascii="Times New Roman" w:hAnsi="Times New Roman" w:cs="Times New Roman"/>
          <w:sz w:val="24"/>
          <w:szCs w:val="24"/>
        </w:rPr>
        <w:t xml:space="preserve">dictions </w:t>
      </w:r>
      <w:r w:rsidR="007961BE" w:rsidRPr="00636A16">
        <w:rPr>
          <w:rFonts w:ascii="Times New Roman" w:hAnsi="Times New Roman" w:cs="Times New Roman"/>
          <w:sz w:val="24"/>
          <w:szCs w:val="24"/>
        </w:rPr>
        <w:t xml:space="preserve">and </w:t>
      </w:r>
      <w:r w:rsidRPr="00636A16">
        <w:rPr>
          <w:rFonts w:ascii="Times New Roman" w:hAnsi="Times New Roman" w:cs="Times New Roman"/>
          <w:sz w:val="24"/>
          <w:szCs w:val="24"/>
        </w:rPr>
        <w:t>public and private non-profit agencies operating in the TRANSPAC area (map attac</w:t>
      </w:r>
      <w:r w:rsidR="00BF5BA1" w:rsidRPr="00636A16">
        <w:rPr>
          <w:rFonts w:ascii="Times New Roman" w:hAnsi="Times New Roman" w:cs="Times New Roman"/>
          <w:sz w:val="24"/>
          <w:szCs w:val="24"/>
        </w:rPr>
        <w:t>hed).</w:t>
      </w:r>
      <w:r w:rsidR="00874DB6" w:rsidRPr="00636A16">
        <w:rPr>
          <w:rFonts w:ascii="Times New Roman" w:hAnsi="Times New Roman" w:cs="Times New Roman"/>
          <w:sz w:val="24"/>
          <w:szCs w:val="24"/>
        </w:rPr>
        <w:t xml:space="preserve"> Funds must be spent in a manner consistent with </w:t>
      </w:r>
      <w:r w:rsidR="00033C5C" w:rsidRPr="00636A16">
        <w:rPr>
          <w:rFonts w:ascii="Times New Roman" w:hAnsi="Times New Roman" w:cs="Times New Roman"/>
          <w:sz w:val="24"/>
          <w:szCs w:val="24"/>
        </w:rPr>
        <w:t xml:space="preserve">the Contra Costa Transportation Authority’s </w:t>
      </w:r>
      <w:r w:rsidR="00874DB6" w:rsidRPr="00636A16">
        <w:rPr>
          <w:rFonts w:ascii="Times New Roman" w:hAnsi="Times New Roman" w:cs="Times New Roman"/>
          <w:sz w:val="24"/>
          <w:szCs w:val="24"/>
        </w:rPr>
        <w:t xml:space="preserve">Measure J </w:t>
      </w:r>
      <w:r w:rsidR="00874DB6" w:rsidRPr="00636A16">
        <w:rPr>
          <w:rFonts w:ascii="Times New Roman" w:hAnsi="Times New Roman" w:cs="Times New Roman"/>
          <w:i/>
          <w:sz w:val="24"/>
          <w:szCs w:val="24"/>
        </w:rPr>
        <w:t>Program 15 Transportation for Seniors &amp; People With Disabilities</w:t>
      </w:r>
      <w:r w:rsidR="00033C5C" w:rsidRPr="00636A16">
        <w:rPr>
          <w:rStyle w:val="FootnoteReference"/>
          <w:rFonts w:ascii="Times New Roman" w:hAnsi="Times New Roman" w:cs="Times New Roman"/>
          <w:i/>
          <w:sz w:val="24"/>
          <w:szCs w:val="24"/>
        </w:rPr>
        <w:footnoteReference w:id="1"/>
      </w:r>
      <w:r w:rsidR="00874DB6" w:rsidRPr="00636A16">
        <w:rPr>
          <w:rFonts w:ascii="Times New Roman" w:hAnsi="Times New Roman" w:cs="Times New Roman"/>
          <w:sz w:val="24"/>
          <w:szCs w:val="24"/>
        </w:rPr>
        <w:t>.</w:t>
      </w:r>
      <w:r w:rsidR="004D2E5B" w:rsidRPr="00636A16">
        <w:rPr>
          <w:rFonts w:ascii="Times New Roman" w:hAnsi="Times New Roman" w:cs="Times New Roman"/>
          <w:sz w:val="24"/>
          <w:szCs w:val="24"/>
        </w:rPr>
        <w:t xml:space="preserve"> </w:t>
      </w:r>
      <w:r w:rsidR="004159F7" w:rsidRPr="00636A16">
        <w:rPr>
          <w:rFonts w:ascii="Times New Roman" w:hAnsi="Times New Roman" w:cs="Times New Roman"/>
          <w:sz w:val="24"/>
          <w:szCs w:val="24"/>
        </w:rPr>
        <w:t>Examples of eligible expenditures</w:t>
      </w:r>
      <w:r w:rsidR="00D776BA" w:rsidRPr="00636A16">
        <w:rPr>
          <w:rFonts w:ascii="Times New Roman" w:hAnsi="Times New Roman" w:cs="Times New Roman"/>
          <w:sz w:val="24"/>
          <w:szCs w:val="24"/>
        </w:rPr>
        <w:t xml:space="preserve"> include but are not necessarily limited to</w:t>
      </w:r>
      <w:r w:rsidR="004159F7" w:rsidRPr="00636A16">
        <w:rPr>
          <w:rFonts w:ascii="Times New Roman" w:hAnsi="Times New Roman" w:cs="Times New Roman"/>
          <w:sz w:val="24"/>
          <w:szCs w:val="24"/>
        </w:rPr>
        <w:t xml:space="preserve">: </w:t>
      </w:r>
      <w:r w:rsidR="00D776BA" w:rsidRPr="00636A16">
        <w:rPr>
          <w:rFonts w:ascii="Times New Roman" w:hAnsi="Times New Roman" w:cs="Times New Roman"/>
          <w:sz w:val="24"/>
          <w:szCs w:val="24"/>
        </w:rPr>
        <w:t xml:space="preserve">vehicle purchase/lease/maintenance, mobility management activities, travel training, facilitation of countywide travel and integration with other public transit. </w:t>
      </w:r>
    </w:p>
    <w:p w14:paraId="25A0C23F" w14:textId="482D4773" w:rsidR="00BF5BA1" w:rsidRPr="00636A16" w:rsidRDefault="00BF5BA1" w:rsidP="00E11885">
      <w:pPr>
        <w:pStyle w:val="ListParagraph"/>
        <w:jc w:val="both"/>
        <w:rPr>
          <w:rFonts w:ascii="Times New Roman" w:hAnsi="Times New Roman" w:cs="Times New Roman"/>
          <w:sz w:val="24"/>
          <w:szCs w:val="24"/>
        </w:rPr>
      </w:pPr>
    </w:p>
    <w:p w14:paraId="2348BE96" w14:textId="77777777" w:rsidR="00BF5BA1" w:rsidRPr="00636A16" w:rsidRDefault="00A47551" w:rsidP="00E11885">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According to Measure J</w:t>
      </w:r>
      <w:r w:rsidRPr="00636A16">
        <w:rPr>
          <w:rFonts w:ascii="Times New Roman" w:hAnsi="Times New Roman" w:cs="Times New Roman"/>
          <w:sz w:val="24"/>
          <w:szCs w:val="24"/>
        </w:rPr>
        <w:t>, in years when revenues have declined from the previo</w:t>
      </w:r>
      <w:r w:rsidR="00BF5BA1" w:rsidRPr="00636A16">
        <w:rPr>
          <w:rFonts w:ascii="Times New Roman" w:hAnsi="Times New Roman" w:cs="Times New Roman"/>
          <w:sz w:val="24"/>
          <w:szCs w:val="24"/>
        </w:rPr>
        <w:t>us year, funds may be u</w:t>
      </w:r>
      <w:r w:rsidRPr="00636A16">
        <w:rPr>
          <w:rFonts w:ascii="Times New Roman" w:hAnsi="Times New Roman" w:cs="Times New Roman"/>
          <w:sz w:val="24"/>
          <w:szCs w:val="24"/>
        </w:rPr>
        <w:t>sed</w:t>
      </w:r>
      <w:r w:rsidR="00F2209E" w:rsidRPr="00636A16">
        <w:rPr>
          <w:rFonts w:ascii="Times New Roman" w:hAnsi="Times New Roman" w:cs="Times New Roman"/>
          <w:sz w:val="24"/>
          <w:szCs w:val="24"/>
        </w:rPr>
        <w:t xml:space="preserve"> </w:t>
      </w:r>
      <w:r w:rsidRPr="00636A16">
        <w:rPr>
          <w:rFonts w:ascii="Times New Roman" w:hAnsi="Times New Roman" w:cs="Times New Roman"/>
          <w:sz w:val="24"/>
          <w:szCs w:val="24"/>
        </w:rPr>
        <w:t>for supplemental, existing, additional or modified service for seniors and people with disabilities; in years where funding allows for growth in service levels, these funds would be used for service enhancements for seniors and people with disabilities and if funding levels are restored to 2008 levels, these funds shall be used to enhance services for seniors and people with disabilities. TRANSPAC will determine if the use of funds proposed by operators meets these guidelines for the allocation of these funds.</w:t>
      </w:r>
      <w:r w:rsidR="00F2209E" w:rsidRPr="00636A16">
        <w:rPr>
          <w:rFonts w:ascii="Times New Roman" w:hAnsi="Times New Roman" w:cs="Times New Roman"/>
          <w:sz w:val="24"/>
          <w:szCs w:val="24"/>
        </w:rPr>
        <w:t xml:space="preserve"> </w:t>
      </w:r>
      <w:r w:rsidR="00BF5BA1" w:rsidRPr="00636A16">
        <w:rPr>
          <w:rFonts w:ascii="Times New Roman" w:hAnsi="Times New Roman" w:cs="Times New Roman"/>
          <w:sz w:val="24"/>
          <w:szCs w:val="24"/>
        </w:rPr>
        <w:t xml:space="preserve"> </w:t>
      </w:r>
    </w:p>
    <w:p w14:paraId="38C43DAC" w14:textId="7F920EC6" w:rsidR="00A47551" w:rsidRPr="00636A16" w:rsidRDefault="00A47551" w:rsidP="00E11885">
      <w:pPr>
        <w:pStyle w:val="ListParagraph"/>
        <w:jc w:val="both"/>
        <w:rPr>
          <w:rFonts w:ascii="Times New Roman" w:hAnsi="Times New Roman" w:cs="Times New Roman"/>
          <w:sz w:val="24"/>
          <w:szCs w:val="24"/>
        </w:rPr>
      </w:pPr>
    </w:p>
    <w:p w14:paraId="5B7EC204" w14:textId="77777777" w:rsidR="00072416" w:rsidRPr="00636A16" w:rsidRDefault="00A47551" w:rsidP="00E11885">
      <w:pPr>
        <w:pStyle w:val="ListParagraph"/>
        <w:numPr>
          <w:ilvl w:val="0"/>
          <w:numId w:val="1"/>
        </w:numPr>
        <w:jc w:val="both"/>
        <w:rPr>
          <w:rFonts w:ascii="Times New Roman" w:hAnsi="Times New Roman" w:cs="Times New Roman"/>
          <w:sz w:val="24"/>
          <w:szCs w:val="24"/>
        </w:rPr>
      </w:pPr>
      <w:r w:rsidRPr="00636A16">
        <w:rPr>
          <w:rFonts w:ascii="Times New Roman" w:hAnsi="Times New Roman" w:cs="Times New Roman"/>
          <w:b/>
          <w:sz w:val="24"/>
          <w:szCs w:val="24"/>
          <w:u w:val="single"/>
        </w:rPr>
        <w:t>Eligible Applicants</w:t>
      </w:r>
      <w:r w:rsidR="00BF5BA1" w:rsidRPr="00636A16">
        <w:rPr>
          <w:rFonts w:ascii="Times New Roman" w:hAnsi="Times New Roman" w:cs="Times New Roman"/>
          <w:sz w:val="24"/>
          <w:szCs w:val="24"/>
        </w:rPr>
        <w:t>:</w:t>
      </w:r>
      <w:r w:rsidR="00F2209E" w:rsidRPr="00636A16">
        <w:rPr>
          <w:rFonts w:ascii="Times New Roman" w:hAnsi="Times New Roman" w:cs="Times New Roman"/>
          <w:sz w:val="24"/>
          <w:szCs w:val="24"/>
        </w:rPr>
        <w:t xml:space="preserve"> </w:t>
      </w:r>
      <w:r w:rsidR="00BF5BA1" w:rsidRPr="00636A16">
        <w:rPr>
          <w:rFonts w:ascii="Times New Roman" w:hAnsi="Times New Roman" w:cs="Times New Roman"/>
          <w:sz w:val="24"/>
          <w:szCs w:val="24"/>
        </w:rPr>
        <w:t xml:space="preserve">TRANSPAC </w:t>
      </w:r>
      <w:r w:rsidRPr="00636A16">
        <w:rPr>
          <w:rFonts w:ascii="Times New Roman" w:hAnsi="Times New Roman" w:cs="Times New Roman"/>
          <w:sz w:val="24"/>
          <w:szCs w:val="24"/>
        </w:rPr>
        <w:t>jurisdictions, public non-profit</w:t>
      </w:r>
      <w:r w:rsidR="00BF5BA1" w:rsidRPr="00636A16">
        <w:rPr>
          <w:rFonts w:ascii="Times New Roman" w:hAnsi="Times New Roman" w:cs="Times New Roman"/>
          <w:sz w:val="24"/>
          <w:szCs w:val="24"/>
        </w:rPr>
        <w:t xml:space="preserve"> and private non-profit transport</w:t>
      </w:r>
      <w:r w:rsidRPr="00636A16">
        <w:rPr>
          <w:rFonts w:ascii="Times New Roman" w:hAnsi="Times New Roman" w:cs="Times New Roman"/>
          <w:sz w:val="24"/>
          <w:szCs w:val="24"/>
        </w:rPr>
        <w:t xml:space="preserve">ation service agencies, duly designated by the State of California and operating in TRANSPAC area in Central Contra Costa may submit application(s) for operating funds for transportation services and/or capital funding projects necessary to continue and/or support existing services for </w:t>
      </w:r>
      <w:r w:rsidR="00D410A7" w:rsidRPr="00636A16">
        <w:rPr>
          <w:rFonts w:ascii="Times New Roman" w:hAnsi="Times New Roman" w:cs="Times New Roman"/>
          <w:sz w:val="24"/>
          <w:szCs w:val="24"/>
        </w:rPr>
        <w:t>twenty-four (24) months</w:t>
      </w:r>
      <w:r w:rsidRPr="00636A16">
        <w:rPr>
          <w:rFonts w:ascii="Times New Roman" w:hAnsi="Times New Roman" w:cs="Times New Roman"/>
          <w:sz w:val="24"/>
          <w:szCs w:val="24"/>
        </w:rPr>
        <w:t>. Transportation services and projects must directly benefit seniors and disabled residents of Central Contra Costa (Clayton, Concord, Martinez, Pleasant Hill, Wa</w:t>
      </w:r>
      <w:r w:rsidR="00072416" w:rsidRPr="00636A16">
        <w:rPr>
          <w:rFonts w:ascii="Times New Roman" w:hAnsi="Times New Roman" w:cs="Times New Roman"/>
          <w:sz w:val="24"/>
          <w:szCs w:val="24"/>
        </w:rPr>
        <w:t xml:space="preserve">lnut Creek, and Unincorporated </w:t>
      </w:r>
      <w:r w:rsidRPr="00636A16">
        <w:rPr>
          <w:rFonts w:ascii="Times New Roman" w:hAnsi="Times New Roman" w:cs="Times New Roman"/>
          <w:sz w:val="24"/>
          <w:szCs w:val="24"/>
        </w:rPr>
        <w:t>Central Contra Costa County). Please see attached map.</w:t>
      </w:r>
    </w:p>
    <w:p w14:paraId="1B1D21C5" w14:textId="77777777" w:rsidR="00072416" w:rsidRPr="00636A16" w:rsidRDefault="00072416" w:rsidP="00E11885">
      <w:pPr>
        <w:pStyle w:val="ListParagraph"/>
        <w:jc w:val="both"/>
        <w:rPr>
          <w:rFonts w:ascii="Times New Roman" w:hAnsi="Times New Roman" w:cs="Times New Roman"/>
          <w:sz w:val="24"/>
          <w:szCs w:val="24"/>
        </w:rPr>
      </w:pPr>
    </w:p>
    <w:p w14:paraId="47A54182" w14:textId="69B48E56" w:rsidR="00A47551" w:rsidRPr="00636A16" w:rsidRDefault="00A47551" w:rsidP="00461946">
      <w:pPr>
        <w:pStyle w:val="ListParagraph"/>
        <w:numPr>
          <w:ilvl w:val="0"/>
          <w:numId w:val="1"/>
        </w:numPr>
        <w:rPr>
          <w:rFonts w:ascii="Times New Roman" w:hAnsi="Times New Roman" w:cs="Times New Roman"/>
          <w:sz w:val="24"/>
          <w:szCs w:val="24"/>
        </w:rPr>
      </w:pPr>
      <w:r w:rsidRPr="00636A16">
        <w:rPr>
          <w:rFonts w:ascii="Times New Roman" w:hAnsi="Times New Roman" w:cs="Times New Roman"/>
          <w:b/>
          <w:sz w:val="24"/>
          <w:szCs w:val="24"/>
          <w:u w:val="single"/>
        </w:rPr>
        <w:t>Funding Available</w:t>
      </w:r>
      <w:r w:rsidRPr="00636A16">
        <w:rPr>
          <w:rFonts w:ascii="Times New Roman" w:hAnsi="Times New Roman" w:cs="Times New Roman"/>
          <w:sz w:val="24"/>
          <w:szCs w:val="24"/>
        </w:rPr>
        <w:t>:</w:t>
      </w:r>
      <w:r w:rsidR="00326C4A" w:rsidRPr="00636A16">
        <w:rPr>
          <w:rFonts w:ascii="Times New Roman" w:hAnsi="Times New Roman" w:cs="Times New Roman"/>
          <w:sz w:val="24"/>
          <w:szCs w:val="24"/>
        </w:rPr>
        <w:t xml:space="preserve"> </w:t>
      </w:r>
      <w:r w:rsidR="00CF4A9A" w:rsidRPr="00636A16">
        <w:rPr>
          <w:rFonts w:ascii="Times New Roman" w:hAnsi="Times New Roman" w:cs="Times New Roman"/>
          <w:sz w:val="24"/>
          <w:szCs w:val="24"/>
        </w:rPr>
        <w:t xml:space="preserve">The total funding available </w:t>
      </w:r>
      <w:r w:rsidR="00461946" w:rsidRPr="00636A16">
        <w:rPr>
          <w:rFonts w:ascii="Times New Roman" w:hAnsi="Times New Roman" w:cs="Times New Roman"/>
          <w:sz w:val="24"/>
          <w:szCs w:val="24"/>
        </w:rPr>
        <w:t xml:space="preserve">for </w:t>
      </w:r>
      <w:r w:rsidR="006F2C18" w:rsidRPr="00636A16">
        <w:rPr>
          <w:rFonts w:ascii="Times New Roman" w:hAnsi="Times New Roman" w:cs="Times New Roman"/>
          <w:sz w:val="24"/>
          <w:szCs w:val="24"/>
        </w:rPr>
        <w:t xml:space="preserve">this </w:t>
      </w:r>
      <w:r w:rsidR="00E61130" w:rsidRPr="00636A16">
        <w:rPr>
          <w:rFonts w:ascii="Times New Roman" w:hAnsi="Times New Roman" w:cs="Times New Roman"/>
          <w:sz w:val="24"/>
          <w:szCs w:val="24"/>
        </w:rPr>
        <w:t xml:space="preserve">two-year </w:t>
      </w:r>
      <w:r w:rsidR="006F2C18" w:rsidRPr="00636A16">
        <w:rPr>
          <w:rFonts w:ascii="Times New Roman" w:hAnsi="Times New Roman" w:cs="Times New Roman"/>
          <w:sz w:val="24"/>
          <w:szCs w:val="24"/>
        </w:rPr>
        <w:t>grant/</w:t>
      </w:r>
      <w:r w:rsidR="00461946" w:rsidRPr="00636A16">
        <w:rPr>
          <w:rFonts w:ascii="Times New Roman" w:hAnsi="Times New Roman" w:cs="Times New Roman"/>
          <w:sz w:val="24"/>
          <w:szCs w:val="24"/>
        </w:rPr>
        <w:t>project period</w:t>
      </w:r>
      <w:r w:rsidR="00CF4A9A" w:rsidRPr="00636A16">
        <w:rPr>
          <w:rFonts w:ascii="Times New Roman" w:hAnsi="Times New Roman" w:cs="Times New Roman"/>
          <w:sz w:val="24"/>
          <w:szCs w:val="24"/>
        </w:rPr>
        <w:t xml:space="preserve"> is</w:t>
      </w:r>
      <w:r w:rsidR="00B8444C" w:rsidRPr="00636A16">
        <w:rPr>
          <w:rFonts w:ascii="Times New Roman" w:hAnsi="Times New Roman" w:cs="Times New Roman"/>
          <w:sz w:val="24"/>
          <w:szCs w:val="24"/>
        </w:rPr>
        <w:t xml:space="preserve"> </w:t>
      </w:r>
      <w:r w:rsidR="001E5EA0">
        <w:rPr>
          <w:rFonts w:ascii="Times New Roman" w:hAnsi="Times New Roman" w:cs="Times New Roman"/>
          <w:sz w:val="24"/>
          <w:szCs w:val="24"/>
        </w:rPr>
        <w:t xml:space="preserve">estimated to be </w:t>
      </w:r>
      <w:r w:rsidR="00B8444C" w:rsidRPr="00636A16">
        <w:rPr>
          <w:rFonts w:ascii="Times New Roman" w:hAnsi="Times New Roman" w:cs="Times New Roman"/>
          <w:sz w:val="24"/>
          <w:szCs w:val="24"/>
        </w:rPr>
        <w:t>$</w:t>
      </w:r>
      <w:r w:rsidR="00AC2EFA" w:rsidRPr="00636A16">
        <w:rPr>
          <w:rFonts w:ascii="Times New Roman" w:hAnsi="Times New Roman" w:cs="Times New Roman"/>
          <w:sz w:val="24"/>
          <w:szCs w:val="24"/>
        </w:rPr>
        <w:t>8</w:t>
      </w:r>
      <w:r w:rsidR="008E7FA9" w:rsidRPr="00636A16">
        <w:rPr>
          <w:rFonts w:ascii="Times New Roman" w:hAnsi="Times New Roman" w:cs="Times New Roman"/>
          <w:sz w:val="24"/>
          <w:szCs w:val="24"/>
        </w:rPr>
        <w:t>80</w:t>
      </w:r>
      <w:r w:rsidR="008635C6" w:rsidRPr="00636A16">
        <w:rPr>
          <w:rFonts w:ascii="Times New Roman" w:hAnsi="Times New Roman" w:cs="Times New Roman"/>
          <w:sz w:val="24"/>
          <w:szCs w:val="24"/>
        </w:rPr>
        <w:t xml:space="preserve">,000 </w:t>
      </w:r>
      <w:r w:rsidR="00461946" w:rsidRPr="00636A16">
        <w:rPr>
          <w:rFonts w:ascii="Times New Roman" w:hAnsi="Times New Roman" w:cs="Times New Roman"/>
          <w:sz w:val="24"/>
          <w:szCs w:val="24"/>
        </w:rPr>
        <w:t>($</w:t>
      </w:r>
      <w:r w:rsidR="00211DF2" w:rsidRPr="00636A16">
        <w:rPr>
          <w:rFonts w:ascii="Times New Roman" w:hAnsi="Times New Roman" w:cs="Times New Roman"/>
          <w:sz w:val="24"/>
          <w:szCs w:val="24"/>
        </w:rPr>
        <w:t>4</w:t>
      </w:r>
      <w:r w:rsidR="008E7FA9" w:rsidRPr="00636A16">
        <w:rPr>
          <w:rFonts w:ascii="Times New Roman" w:hAnsi="Times New Roman" w:cs="Times New Roman"/>
          <w:sz w:val="24"/>
          <w:szCs w:val="24"/>
        </w:rPr>
        <w:t>40</w:t>
      </w:r>
      <w:r w:rsidR="00740E07" w:rsidRPr="00636A16">
        <w:rPr>
          <w:rFonts w:ascii="Times New Roman" w:hAnsi="Times New Roman" w:cs="Times New Roman"/>
          <w:sz w:val="24"/>
          <w:szCs w:val="24"/>
        </w:rPr>
        <w:t xml:space="preserve">,000 </w:t>
      </w:r>
      <w:r w:rsidR="00461946" w:rsidRPr="00636A16">
        <w:rPr>
          <w:rFonts w:ascii="Times New Roman" w:hAnsi="Times New Roman" w:cs="Times New Roman"/>
          <w:sz w:val="24"/>
          <w:szCs w:val="24"/>
        </w:rPr>
        <w:t>annually).</w:t>
      </w:r>
    </w:p>
    <w:p w14:paraId="29CEE1E2" w14:textId="77777777" w:rsidR="008E3C3B" w:rsidRPr="00636A16" w:rsidRDefault="008E3C3B" w:rsidP="00F67670">
      <w:pPr>
        <w:pStyle w:val="ListParagraph"/>
        <w:numPr>
          <w:ilvl w:val="0"/>
          <w:numId w:val="1"/>
        </w:numPr>
        <w:spacing w:before="360"/>
        <w:contextualSpacing w:val="0"/>
        <w:jc w:val="both"/>
        <w:rPr>
          <w:rFonts w:ascii="Times New Roman" w:hAnsi="Times New Roman" w:cs="Times New Roman"/>
          <w:sz w:val="24"/>
          <w:szCs w:val="24"/>
        </w:rPr>
      </w:pPr>
      <w:r w:rsidRPr="00636A16">
        <w:rPr>
          <w:rFonts w:ascii="Times New Roman" w:hAnsi="Times New Roman" w:cs="Times New Roman"/>
          <w:b/>
          <w:sz w:val="24"/>
          <w:szCs w:val="24"/>
          <w:u w:val="single"/>
        </w:rPr>
        <w:t xml:space="preserve">Evaluation Criteria: </w:t>
      </w:r>
      <w:r w:rsidR="007B53B7" w:rsidRPr="00636A16">
        <w:rPr>
          <w:rFonts w:ascii="Times New Roman" w:hAnsi="Times New Roman" w:cs="Times New Roman"/>
          <w:sz w:val="24"/>
          <w:szCs w:val="24"/>
          <w:u w:val="single"/>
        </w:rPr>
        <w:t xml:space="preserve">Applications will be evaluated on the following criteria which should be addressed in the grant application: </w:t>
      </w:r>
      <w:r w:rsidR="007B53B7" w:rsidRPr="00636A16">
        <w:rPr>
          <w:rFonts w:ascii="Times New Roman" w:hAnsi="Times New Roman" w:cs="Times New Roman"/>
          <w:b/>
          <w:sz w:val="24"/>
          <w:szCs w:val="24"/>
          <w:u w:val="single"/>
        </w:rPr>
        <w:t xml:space="preserve"> </w:t>
      </w:r>
    </w:p>
    <w:p w14:paraId="00BC63C9" w14:textId="57F1A38C" w:rsidR="00072416" w:rsidRPr="00636A16" w:rsidRDefault="006272B3"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Proposed s</w:t>
      </w:r>
      <w:r w:rsidR="004159F7" w:rsidRPr="00636A16">
        <w:rPr>
          <w:rFonts w:ascii="Times New Roman" w:hAnsi="Times New Roman" w:cs="Times New Roman"/>
          <w:sz w:val="24"/>
          <w:szCs w:val="24"/>
        </w:rPr>
        <w:t>ervice fills an identified gap in transportation</w:t>
      </w:r>
      <w:r w:rsidRPr="00636A16">
        <w:rPr>
          <w:rFonts w:ascii="Times New Roman" w:hAnsi="Times New Roman" w:cs="Times New Roman"/>
          <w:sz w:val="24"/>
          <w:szCs w:val="24"/>
        </w:rPr>
        <w:t>/transit</w:t>
      </w:r>
      <w:r w:rsidR="005019C2" w:rsidRPr="00636A16">
        <w:rPr>
          <w:rFonts w:ascii="Times New Roman" w:hAnsi="Times New Roman" w:cs="Times New Roman"/>
          <w:sz w:val="24"/>
          <w:szCs w:val="24"/>
        </w:rPr>
        <w:t xml:space="preserve"> network</w:t>
      </w:r>
      <w:r w:rsidR="004159F7" w:rsidRPr="00636A16">
        <w:rPr>
          <w:rFonts w:ascii="Times New Roman" w:hAnsi="Times New Roman" w:cs="Times New Roman"/>
          <w:sz w:val="24"/>
          <w:szCs w:val="24"/>
        </w:rPr>
        <w:t>.</w:t>
      </w:r>
    </w:p>
    <w:p w14:paraId="564CD0D6" w14:textId="07DFD683" w:rsidR="002D43A1" w:rsidRPr="00636A16" w:rsidRDefault="006272B3"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 xml:space="preserve">Proposed service </w:t>
      </w:r>
      <w:r w:rsidR="005019C2" w:rsidRPr="00636A16">
        <w:rPr>
          <w:rFonts w:ascii="Times New Roman" w:hAnsi="Times New Roman" w:cs="Times New Roman"/>
          <w:sz w:val="24"/>
          <w:szCs w:val="24"/>
        </w:rPr>
        <w:t xml:space="preserve">complements the transportation services provided by the </w:t>
      </w:r>
      <w:r w:rsidR="009F0E5B" w:rsidRPr="00636A16">
        <w:rPr>
          <w:rFonts w:ascii="Times New Roman" w:hAnsi="Times New Roman" w:cs="Times New Roman"/>
          <w:sz w:val="24"/>
          <w:szCs w:val="24"/>
        </w:rPr>
        <w:t xml:space="preserve">County Connection LINK Americans with Disabilities Act paratransit service. </w:t>
      </w:r>
    </w:p>
    <w:p w14:paraId="5BF49222" w14:textId="060B2C99" w:rsidR="004159F7" w:rsidRPr="00636A16" w:rsidRDefault="001B028E"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 xml:space="preserve">Does the </w:t>
      </w:r>
      <w:r w:rsidR="007B53B7" w:rsidRPr="00636A16">
        <w:rPr>
          <w:rFonts w:ascii="Times New Roman" w:hAnsi="Times New Roman" w:cs="Times New Roman"/>
          <w:sz w:val="24"/>
          <w:szCs w:val="24"/>
        </w:rPr>
        <w:t xml:space="preserve">proposal </w:t>
      </w:r>
      <w:r w:rsidRPr="00636A16">
        <w:rPr>
          <w:rFonts w:ascii="Times New Roman" w:hAnsi="Times New Roman" w:cs="Times New Roman"/>
          <w:sz w:val="24"/>
          <w:szCs w:val="24"/>
        </w:rPr>
        <w:t xml:space="preserve">include any </w:t>
      </w:r>
      <w:r w:rsidR="007B53B7" w:rsidRPr="00636A16">
        <w:rPr>
          <w:rFonts w:ascii="Times New Roman" w:hAnsi="Times New Roman" w:cs="Times New Roman"/>
          <w:sz w:val="24"/>
          <w:szCs w:val="24"/>
        </w:rPr>
        <w:t xml:space="preserve">service </w:t>
      </w:r>
      <w:r w:rsidR="003913C0" w:rsidRPr="00636A16">
        <w:rPr>
          <w:rFonts w:ascii="Times New Roman" w:hAnsi="Times New Roman" w:cs="Times New Roman"/>
          <w:sz w:val="24"/>
          <w:szCs w:val="24"/>
        </w:rPr>
        <w:t>c</w:t>
      </w:r>
      <w:r w:rsidR="004159F7" w:rsidRPr="00636A16">
        <w:rPr>
          <w:rFonts w:ascii="Times New Roman" w:hAnsi="Times New Roman" w:cs="Times New Roman"/>
          <w:sz w:val="24"/>
          <w:szCs w:val="24"/>
        </w:rPr>
        <w:t xml:space="preserve">oordination </w:t>
      </w:r>
      <w:r w:rsidR="003913C0" w:rsidRPr="00636A16">
        <w:rPr>
          <w:rFonts w:ascii="Times New Roman" w:hAnsi="Times New Roman" w:cs="Times New Roman"/>
          <w:sz w:val="24"/>
          <w:szCs w:val="24"/>
        </w:rPr>
        <w:t xml:space="preserve">efforts </w:t>
      </w:r>
      <w:r w:rsidR="004159F7" w:rsidRPr="00636A16">
        <w:rPr>
          <w:rFonts w:ascii="Times New Roman" w:hAnsi="Times New Roman" w:cs="Times New Roman"/>
          <w:sz w:val="24"/>
          <w:szCs w:val="24"/>
        </w:rPr>
        <w:t xml:space="preserve">with other accessible </w:t>
      </w:r>
      <w:r w:rsidR="00ED1C12" w:rsidRPr="00636A16">
        <w:rPr>
          <w:rFonts w:ascii="Times New Roman" w:hAnsi="Times New Roman" w:cs="Times New Roman"/>
          <w:sz w:val="24"/>
          <w:szCs w:val="24"/>
        </w:rPr>
        <w:t xml:space="preserve">or </w:t>
      </w:r>
      <w:r w:rsidR="00F15BAC" w:rsidRPr="00636A16">
        <w:rPr>
          <w:rFonts w:ascii="Times New Roman" w:hAnsi="Times New Roman" w:cs="Times New Roman"/>
          <w:sz w:val="24"/>
          <w:szCs w:val="24"/>
        </w:rPr>
        <w:t xml:space="preserve">fixed route transit operations, use of </w:t>
      </w:r>
      <w:r w:rsidR="004159F7" w:rsidRPr="00636A16">
        <w:rPr>
          <w:rFonts w:ascii="Times New Roman" w:hAnsi="Times New Roman" w:cs="Times New Roman"/>
          <w:sz w:val="24"/>
          <w:szCs w:val="24"/>
        </w:rPr>
        <w:t>mobility management services</w:t>
      </w:r>
      <w:r w:rsidR="00F15BAC" w:rsidRPr="00636A16">
        <w:rPr>
          <w:rFonts w:ascii="Times New Roman" w:hAnsi="Times New Roman" w:cs="Times New Roman"/>
          <w:sz w:val="24"/>
          <w:szCs w:val="24"/>
        </w:rPr>
        <w:t xml:space="preserve">, </w:t>
      </w:r>
      <w:r w:rsidR="00ED1C12" w:rsidRPr="00636A16">
        <w:rPr>
          <w:rFonts w:ascii="Times New Roman" w:hAnsi="Times New Roman" w:cs="Times New Roman"/>
          <w:sz w:val="24"/>
          <w:szCs w:val="24"/>
        </w:rPr>
        <w:t>etc</w:t>
      </w:r>
      <w:r w:rsidR="004159F7" w:rsidRPr="00636A16">
        <w:rPr>
          <w:rFonts w:ascii="Times New Roman" w:hAnsi="Times New Roman" w:cs="Times New Roman"/>
          <w:sz w:val="24"/>
          <w:szCs w:val="24"/>
        </w:rPr>
        <w:t>.</w:t>
      </w:r>
    </w:p>
    <w:p w14:paraId="7F0B132D" w14:textId="77777777" w:rsidR="00E34E41" w:rsidRDefault="009B0B88" w:rsidP="004159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w:t>
      </w:r>
      <w:r w:rsidR="008D3374" w:rsidRPr="00636A16">
        <w:rPr>
          <w:rFonts w:ascii="Times New Roman" w:hAnsi="Times New Roman" w:cs="Times New Roman"/>
          <w:sz w:val="24"/>
          <w:szCs w:val="24"/>
        </w:rPr>
        <w:t xml:space="preserve">he costs </w:t>
      </w:r>
      <w:r>
        <w:rPr>
          <w:rFonts w:ascii="Times New Roman" w:hAnsi="Times New Roman" w:cs="Times New Roman"/>
          <w:sz w:val="24"/>
          <w:szCs w:val="24"/>
        </w:rPr>
        <w:t xml:space="preserve">of operations relative to the </w:t>
      </w:r>
      <w:r w:rsidR="008D3374" w:rsidRPr="00636A16">
        <w:rPr>
          <w:rFonts w:ascii="Times New Roman" w:hAnsi="Times New Roman" w:cs="Times New Roman"/>
          <w:sz w:val="24"/>
          <w:szCs w:val="24"/>
        </w:rPr>
        <w:t xml:space="preserve">cost </w:t>
      </w:r>
      <w:r w:rsidR="00D95253">
        <w:rPr>
          <w:rFonts w:ascii="Times New Roman" w:hAnsi="Times New Roman" w:cs="Times New Roman"/>
          <w:sz w:val="24"/>
          <w:szCs w:val="24"/>
        </w:rPr>
        <w:t>of the LINK Paratransit service</w:t>
      </w:r>
    </w:p>
    <w:p w14:paraId="50971956" w14:textId="758F2A02" w:rsidR="004159F7" w:rsidRPr="00E34E41" w:rsidRDefault="00E34E41" w:rsidP="00E34E41">
      <w:pPr>
        <w:pStyle w:val="ListParagraph"/>
        <w:numPr>
          <w:ilvl w:val="1"/>
          <w:numId w:val="5"/>
        </w:numPr>
        <w:rPr>
          <w:rFonts w:ascii="Times New Roman" w:hAnsi="Times New Roman" w:cs="Times New Roman"/>
          <w:sz w:val="20"/>
          <w:szCs w:val="20"/>
        </w:rPr>
      </w:pPr>
      <w:r w:rsidRPr="00E34E41">
        <w:rPr>
          <w:rFonts w:ascii="Times New Roman" w:hAnsi="Times New Roman" w:cs="Times New Roman"/>
          <w:sz w:val="20"/>
          <w:szCs w:val="20"/>
        </w:rPr>
        <w:t>$70.88 per revenue hour (2015/2016)</w:t>
      </w:r>
    </w:p>
    <w:p w14:paraId="541160F1" w14:textId="654079D7" w:rsidR="00E34E41" w:rsidRPr="00E34E41" w:rsidRDefault="00E34E41" w:rsidP="00E34E41">
      <w:pPr>
        <w:pStyle w:val="ListParagraph"/>
        <w:numPr>
          <w:ilvl w:val="1"/>
          <w:numId w:val="5"/>
        </w:numPr>
        <w:rPr>
          <w:rFonts w:ascii="Times New Roman" w:hAnsi="Times New Roman" w:cs="Times New Roman"/>
          <w:sz w:val="20"/>
          <w:szCs w:val="20"/>
        </w:rPr>
      </w:pPr>
      <w:r w:rsidRPr="00E34E41">
        <w:rPr>
          <w:rFonts w:ascii="Times New Roman" w:hAnsi="Times New Roman" w:cs="Times New Roman"/>
          <w:sz w:val="20"/>
          <w:szCs w:val="20"/>
        </w:rPr>
        <w:t>$35.19 per passenger (2015/2016)</w:t>
      </w:r>
    </w:p>
    <w:p w14:paraId="4FB3E32A" w14:textId="10B255D0" w:rsidR="00AF54D5" w:rsidRPr="00636A16" w:rsidRDefault="001B028E"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 xml:space="preserve">Is the service currently being funded by the </w:t>
      </w:r>
      <w:r w:rsidR="00D95253">
        <w:rPr>
          <w:rFonts w:ascii="Times New Roman" w:hAnsi="Times New Roman" w:cs="Times New Roman"/>
          <w:sz w:val="24"/>
          <w:szCs w:val="24"/>
        </w:rPr>
        <w:t>20a program</w:t>
      </w:r>
    </w:p>
    <w:p w14:paraId="431EA3D1" w14:textId="5F4E273E" w:rsidR="001B028E" w:rsidRDefault="00AF54D5"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Demonstration of the capacity</w:t>
      </w:r>
      <w:r w:rsidR="008D3374" w:rsidRPr="00636A16">
        <w:rPr>
          <w:rFonts w:ascii="Times New Roman" w:hAnsi="Times New Roman" w:cs="Times New Roman"/>
          <w:sz w:val="24"/>
          <w:szCs w:val="24"/>
        </w:rPr>
        <w:t xml:space="preserve">, commitment and funding strategy </w:t>
      </w:r>
      <w:r w:rsidRPr="00636A16">
        <w:rPr>
          <w:rFonts w:ascii="Times New Roman" w:hAnsi="Times New Roman" w:cs="Times New Roman"/>
          <w:sz w:val="24"/>
          <w:szCs w:val="24"/>
        </w:rPr>
        <w:t xml:space="preserve">to continue service beyond the grant period. </w:t>
      </w:r>
    </w:p>
    <w:p w14:paraId="5D9DB913" w14:textId="1F87253D" w:rsidR="001E5EA0" w:rsidRPr="00636A16" w:rsidRDefault="001E5EA0"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Though matching funds are not required, providing matching funding and leveraging other fund sources will be viewed favorably.</w:t>
      </w:r>
    </w:p>
    <w:p w14:paraId="5444659E" w14:textId="22A91B3D" w:rsidR="008D3374" w:rsidRPr="00636A16" w:rsidRDefault="008D3374" w:rsidP="004159F7">
      <w:pPr>
        <w:pStyle w:val="ListParagraph"/>
        <w:numPr>
          <w:ilvl w:val="0"/>
          <w:numId w:val="5"/>
        </w:numPr>
        <w:rPr>
          <w:rFonts w:ascii="Times New Roman" w:hAnsi="Times New Roman" w:cs="Times New Roman"/>
          <w:sz w:val="24"/>
          <w:szCs w:val="24"/>
        </w:rPr>
      </w:pPr>
      <w:r w:rsidRPr="00636A16">
        <w:rPr>
          <w:rFonts w:ascii="Times New Roman" w:hAnsi="Times New Roman" w:cs="Times New Roman"/>
          <w:sz w:val="24"/>
          <w:szCs w:val="24"/>
        </w:rPr>
        <w:t>Equity analysis of the transportation services provided in the TRANSPAC Subregion</w:t>
      </w:r>
    </w:p>
    <w:p w14:paraId="097F4F70" w14:textId="77777777" w:rsidR="004159F7" w:rsidRPr="00636A16" w:rsidRDefault="004159F7" w:rsidP="00E11885">
      <w:pPr>
        <w:pStyle w:val="ListParagraph"/>
        <w:jc w:val="both"/>
        <w:rPr>
          <w:rFonts w:ascii="Times New Roman" w:hAnsi="Times New Roman" w:cs="Times New Roman"/>
          <w:sz w:val="24"/>
          <w:szCs w:val="24"/>
        </w:rPr>
      </w:pPr>
    </w:p>
    <w:p w14:paraId="74172C3D" w14:textId="008A06EA" w:rsidR="00A47551" w:rsidRPr="00636A16" w:rsidRDefault="00A47551" w:rsidP="003536C1">
      <w:pPr>
        <w:pStyle w:val="ListParagraph"/>
        <w:numPr>
          <w:ilvl w:val="0"/>
          <w:numId w:val="1"/>
        </w:numPr>
        <w:spacing w:after="120"/>
        <w:contextualSpacing w:val="0"/>
        <w:rPr>
          <w:rFonts w:ascii="Times New Roman" w:hAnsi="Times New Roman" w:cs="Times New Roman"/>
          <w:sz w:val="24"/>
          <w:szCs w:val="24"/>
        </w:rPr>
      </w:pPr>
      <w:r w:rsidRPr="00636A16">
        <w:rPr>
          <w:rFonts w:ascii="Times New Roman" w:hAnsi="Times New Roman" w:cs="Times New Roman"/>
          <w:b/>
          <w:sz w:val="24"/>
          <w:szCs w:val="24"/>
          <w:u w:val="single"/>
        </w:rPr>
        <w:t>Applications</w:t>
      </w:r>
      <w:r w:rsidRPr="00636A16">
        <w:rPr>
          <w:rFonts w:ascii="Times New Roman" w:hAnsi="Times New Roman" w:cs="Times New Roman"/>
          <w:sz w:val="24"/>
          <w:szCs w:val="24"/>
        </w:rPr>
        <w:t>:</w:t>
      </w:r>
      <w:r w:rsidR="00F2209E" w:rsidRPr="00636A16">
        <w:rPr>
          <w:rFonts w:ascii="Times New Roman" w:hAnsi="Times New Roman" w:cs="Times New Roman"/>
          <w:sz w:val="24"/>
          <w:szCs w:val="24"/>
        </w:rPr>
        <w:t xml:space="preserve"> </w:t>
      </w:r>
      <w:r w:rsidRPr="00636A16">
        <w:rPr>
          <w:rFonts w:ascii="Times New Roman" w:hAnsi="Times New Roman" w:cs="Times New Roman"/>
          <w:sz w:val="24"/>
          <w:szCs w:val="24"/>
        </w:rPr>
        <w:t>Applicants are required to complete the attached application form and may attach additional information in support of the application. The</w:t>
      </w:r>
      <w:r w:rsidR="00072416" w:rsidRPr="00636A16">
        <w:rPr>
          <w:rFonts w:ascii="Times New Roman" w:hAnsi="Times New Roman" w:cs="Times New Roman"/>
          <w:sz w:val="24"/>
          <w:szCs w:val="24"/>
        </w:rPr>
        <w:t xml:space="preserve"> TRANSPAC </w:t>
      </w:r>
      <w:r w:rsidR="008D3374" w:rsidRPr="00636A16">
        <w:rPr>
          <w:rFonts w:ascii="Times New Roman" w:hAnsi="Times New Roman" w:cs="Times New Roman"/>
          <w:sz w:val="24"/>
          <w:szCs w:val="24"/>
        </w:rPr>
        <w:t xml:space="preserve">Board will request application review and a program recommendation from TRANSPAC TAC. </w:t>
      </w:r>
      <w:r w:rsidR="003536C1" w:rsidRPr="00636A16">
        <w:rPr>
          <w:rFonts w:ascii="Times New Roman" w:hAnsi="Times New Roman" w:cs="Times New Roman"/>
          <w:sz w:val="24"/>
          <w:szCs w:val="24"/>
        </w:rPr>
        <w:t xml:space="preserve">The </w:t>
      </w:r>
      <w:r w:rsidRPr="00636A16">
        <w:rPr>
          <w:rFonts w:ascii="Times New Roman" w:hAnsi="Times New Roman" w:cs="Times New Roman"/>
          <w:sz w:val="24"/>
          <w:szCs w:val="24"/>
        </w:rPr>
        <w:t xml:space="preserve">TRANSPAC </w:t>
      </w:r>
      <w:r w:rsidR="003536C1" w:rsidRPr="00636A16">
        <w:rPr>
          <w:rFonts w:ascii="Times New Roman" w:hAnsi="Times New Roman" w:cs="Times New Roman"/>
          <w:sz w:val="24"/>
          <w:szCs w:val="24"/>
        </w:rPr>
        <w:t xml:space="preserve">Board </w:t>
      </w:r>
      <w:r w:rsidRPr="00636A16">
        <w:rPr>
          <w:rFonts w:ascii="Times New Roman" w:hAnsi="Times New Roman" w:cs="Times New Roman"/>
          <w:sz w:val="24"/>
          <w:szCs w:val="24"/>
        </w:rPr>
        <w:t>will make funding recommendations to CCTA and request allocation action(s).</w:t>
      </w:r>
    </w:p>
    <w:p w14:paraId="380914F9" w14:textId="0EBC04EA" w:rsidR="008B39F6" w:rsidRPr="00636A16" w:rsidRDefault="00FB2FB3" w:rsidP="003536C1">
      <w:pPr>
        <w:pStyle w:val="ListParagraph"/>
        <w:numPr>
          <w:ilvl w:val="0"/>
          <w:numId w:val="2"/>
        </w:numPr>
        <w:spacing w:before="60" w:after="120"/>
        <w:contextualSpacing w:val="0"/>
        <w:rPr>
          <w:rFonts w:ascii="Times New Roman" w:hAnsi="Times New Roman" w:cs="Times New Roman"/>
          <w:sz w:val="24"/>
          <w:szCs w:val="24"/>
        </w:rPr>
      </w:pPr>
      <w:r w:rsidRPr="00636A16">
        <w:rPr>
          <w:rFonts w:ascii="Times New Roman" w:hAnsi="Times New Roman" w:cs="Times New Roman"/>
          <w:sz w:val="24"/>
          <w:szCs w:val="24"/>
        </w:rPr>
        <w:t>A</w:t>
      </w:r>
      <w:r w:rsidR="00A47551" w:rsidRPr="00636A16">
        <w:rPr>
          <w:rFonts w:ascii="Times New Roman" w:hAnsi="Times New Roman" w:cs="Times New Roman"/>
          <w:sz w:val="24"/>
          <w:szCs w:val="24"/>
        </w:rPr>
        <w:t xml:space="preserve">pplications </w:t>
      </w:r>
      <w:r w:rsidRPr="00636A16">
        <w:rPr>
          <w:rFonts w:ascii="Times New Roman" w:hAnsi="Times New Roman" w:cs="Times New Roman"/>
          <w:sz w:val="24"/>
          <w:szCs w:val="24"/>
        </w:rPr>
        <w:t xml:space="preserve">should </w:t>
      </w:r>
      <w:r w:rsidR="00A47551" w:rsidRPr="00636A16">
        <w:rPr>
          <w:rFonts w:ascii="Times New Roman" w:hAnsi="Times New Roman" w:cs="Times New Roman"/>
          <w:sz w:val="24"/>
          <w:szCs w:val="24"/>
        </w:rPr>
        <w:t>be</w:t>
      </w:r>
      <w:r w:rsidR="00F2209E" w:rsidRPr="00636A16">
        <w:rPr>
          <w:rFonts w:ascii="Times New Roman" w:hAnsi="Times New Roman" w:cs="Times New Roman"/>
          <w:sz w:val="24"/>
          <w:szCs w:val="24"/>
        </w:rPr>
        <w:t xml:space="preserve"> </w:t>
      </w:r>
      <w:r w:rsidR="00DB217E" w:rsidRPr="00636A16">
        <w:rPr>
          <w:rFonts w:ascii="Times New Roman" w:hAnsi="Times New Roman" w:cs="Times New Roman"/>
          <w:sz w:val="24"/>
          <w:szCs w:val="24"/>
        </w:rPr>
        <w:t xml:space="preserve">mailed, </w:t>
      </w:r>
      <w:r w:rsidR="00A47551" w:rsidRPr="00636A16">
        <w:rPr>
          <w:rFonts w:ascii="Times New Roman" w:hAnsi="Times New Roman" w:cs="Times New Roman"/>
          <w:sz w:val="24"/>
          <w:szCs w:val="24"/>
        </w:rPr>
        <w:t>hand delivered</w:t>
      </w:r>
      <w:r w:rsidR="00DB217E" w:rsidRPr="00636A16">
        <w:rPr>
          <w:rFonts w:ascii="Times New Roman" w:hAnsi="Times New Roman" w:cs="Times New Roman"/>
          <w:sz w:val="24"/>
          <w:szCs w:val="24"/>
        </w:rPr>
        <w:t xml:space="preserve">, or emailed (preferred, pdf format), </w:t>
      </w:r>
      <w:r w:rsidR="00A47551" w:rsidRPr="00636A16">
        <w:rPr>
          <w:rFonts w:ascii="Times New Roman" w:hAnsi="Times New Roman" w:cs="Times New Roman"/>
          <w:sz w:val="24"/>
          <w:szCs w:val="24"/>
        </w:rPr>
        <w:t xml:space="preserve"> to: </w:t>
      </w:r>
      <w:r w:rsidR="008B39F6" w:rsidRPr="00636A16">
        <w:rPr>
          <w:rFonts w:ascii="Times New Roman" w:hAnsi="Times New Roman" w:cs="Times New Roman"/>
          <w:sz w:val="24"/>
          <w:szCs w:val="24"/>
        </w:rPr>
        <w:br/>
      </w:r>
      <w:r w:rsidR="003536C1" w:rsidRPr="00636A16">
        <w:rPr>
          <w:rFonts w:ascii="Times New Roman" w:hAnsi="Times New Roman" w:cs="Times New Roman"/>
          <w:sz w:val="24"/>
          <w:szCs w:val="24"/>
        </w:rPr>
        <w:t>Matt Todd, Managing Director</w:t>
      </w:r>
      <w:r w:rsidR="008B39F6" w:rsidRPr="00636A16">
        <w:rPr>
          <w:rFonts w:ascii="Times New Roman" w:hAnsi="Times New Roman" w:cs="Times New Roman"/>
          <w:sz w:val="24"/>
          <w:szCs w:val="24"/>
        </w:rPr>
        <w:br/>
      </w:r>
      <w:r w:rsidR="003536C1" w:rsidRPr="00636A16">
        <w:rPr>
          <w:rFonts w:ascii="Times New Roman" w:hAnsi="Times New Roman" w:cs="Times New Roman"/>
          <w:sz w:val="24"/>
          <w:szCs w:val="24"/>
        </w:rPr>
        <w:t>1676 No. California Blvd., Suite 400</w:t>
      </w:r>
      <w:r w:rsidR="003536C1" w:rsidRPr="00636A16">
        <w:rPr>
          <w:rFonts w:ascii="Times New Roman" w:hAnsi="Times New Roman" w:cs="Times New Roman"/>
          <w:sz w:val="24"/>
          <w:szCs w:val="24"/>
        </w:rPr>
        <w:br/>
        <w:t xml:space="preserve">Walnut Creek, </w:t>
      </w:r>
      <w:r w:rsidR="008B39F6" w:rsidRPr="00636A16">
        <w:rPr>
          <w:rFonts w:ascii="Times New Roman" w:hAnsi="Times New Roman" w:cs="Times New Roman"/>
          <w:sz w:val="24"/>
          <w:szCs w:val="24"/>
        </w:rPr>
        <w:t>CA 945</w:t>
      </w:r>
      <w:r w:rsidR="003536C1" w:rsidRPr="00636A16">
        <w:rPr>
          <w:rFonts w:ascii="Times New Roman" w:hAnsi="Times New Roman" w:cs="Times New Roman"/>
          <w:sz w:val="24"/>
          <w:szCs w:val="24"/>
        </w:rPr>
        <w:t>96</w:t>
      </w:r>
      <w:r w:rsidR="008B39F6" w:rsidRPr="00636A16">
        <w:rPr>
          <w:rFonts w:ascii="Times New Roman" w:hAnsi="Times New Roman" w:cs="Times New Roman"/>
          <w:sz w:val="24"/>
          <w:szCs w:val="24"/>
        </w:rPr>
        <w:br/>
      </w:r>
      <w:hyperlink r:id="rId11" w:history="1">
        <w:r w:rsidR="003536C1" w:rsidRPr="00636A16">
          <w:rPr>
            <w:rStyle w:val="Hyperlink"/>
            <w:rFonts w:ascii="Times New Roman" w:hAnsi="Times New Roman" w:cs="Times New Roman"/>
            <w:sz w:val="24"/>
            <w:szCs w:val="24"/>
          </w:rPr>
          <w:t>matt@graybowenscott.com</w:t>
        </w:r>
      </w:hyperlink>
      <w:r w:rsidR="003536C1" w:rsidRPr="00636A16">
        <w:rPr>
          <w:rFonts w:ascii="Times New Roman" w:hAnsi="Times New Roman" w:cs="Times New Roman"/>
          <w:sz w:val="24"/>
          <w:szCs w:val="24"/>
        </w:rPr>
        <w:t xml:space="preserve"> </w:t>
      </w:r>
    </w:p>
    <w:p w14:paraId="4F767530" w14:textId="0886AFC7" w:rsidR="00072416" w:rsidRPr="00636A16" w:rsidRDefault="00A47551" w:rsidP="00F37A5F">
      <w:pPr>
        <w:pStyle w:val="ListParagraph"/>
        <w:numPr>
          <w:ilvl w:val="0"/>
          <w:numId w:val="2"/>
        </w:numPr>
        <w:spacing w:before="60" w:after="120"/>
        <w:contextualSpacing w:val="0"/>
        <w:rPr>
          <w:rFonts w:ascii="Times New Roman" w:hAnsi="Times New Roman" w:cs="Times New Roman"/>
          <w:sz w:val="24"/>
          <w:szCs w:val="24"/>
        </w:rPr>
      </w:pPr>
      <w:r w:rsidRPr="00636A16">
        <w:rPr>
          <w:rFonts w:ascii="Times New Roman" w:hAnsi="Times New Roman" w:cs="Times New Roman"/>
          <w:sz w:val="24"/>
          <w:szCs w:val="24"/>
        </w:rPr>
        <w:t>Applications must be rece</w:t>
      </w:r>
      <w:r w:rsidR="00072416" w:rsidRPr="00636A16">
        <w:rPr>
          <w:rFonts w:ascii="Times New Roman" w:hAnsi="Times New Roman" w:cs="Times New Roman"/>
          <w:sz w:val="24"/>
          <w:szCs w:val="24"/>
        </w:rPr>
        <w:t xml:space="preserve">ived by </w:t>
      </w:r>
      <w:r w:rsidR="003536C1" w:rsidRPr="00636A16">
        <w:rPr>
          <w:rFonts w:ascii="Times New Roman" w:hAnsi="Times New Roman" w:cs="Times New Roman"/>
          <w:sz w:val="24"/>
          <w:szCs w:val="24"/>
        </w:rPr>
        <w:t>3</w:t>
      </w:r>
      <w:r w:rsidR="00B51513" w:rsidRPr="00636A16">
        <w:rPr>
          <w:rFonts w:ascii="Times New Roman" w:hAnsi="Times New Roman" w:cs="Times New Roman"/>
          <w:sz w:val="24"/>
          <w:szCs w:val="24"/>
        </w:rPr>
        <w:t xml:space="preserve">:00 </w:t>
      </w:r>
      <w:r w:rsidR="003536C1" w:rsidRPr="00636A16">
        <w:rPr>
          <w:rFonts w:ascii="Times New Roman" w:hAnsi="Times New Roman" w:cs="Times New Roman"/>
          <w:sz w:val="24"/>
          <w:szCs w:val="24"/>
        </w:rPr>
        <w:t xml:space="preserve">pm </w:t>
      </w:r>
      <w:r w:rsidR="00072416" w:rsidRPr="00636A16">
        <w:rPr>
          <w:rFonts w:ascii="Times New Roman" w:hAnsi="Times New Roman" w:cs="Times New Roman"/>
          <w:sz w:val="24"/>
          <w:szCs w:val="24"/>
        </w:rPr>
        <w:t xml:space="preserve">on </w:t>
      </w:r>
      <w:r w:rsidR="0078263E">
        <w:rPr>
          <w:rFonts w:ascii="Times New Roman" w:hAnsi="Times New Roman" w:cs="Times New Roman"/>
          <w:sz w:val="24"/>
          <w:szCs w:val="24"/>
        </w:rPr>
        <w:t>Monday</w:t>
      </w:r>
      <w:r w:rsidR="003536C1" w:rsidRPr="00636A16">
        <w:rPr>
          <w:rFonts w:ascii="Times New Roman" w:hAnsi="Times New Roman" w:cs="Times New Roman"/>
          <w:sz w:val="24"/>
          <w:szCs w:val="24"/>
        </w:rPr>
        <w:t xml:space="preserve">, </w:t>
      </w:r>
      <w:r w:rsidR="007166D7">
        <w:rPr>
          <w:rFonts w:ascii="Times New Roman" w:hAnsi="Times New Roman" w:cs="Times New Roman"/>
          <w:sz w:val="24"/>
          <w:szCs w:val="24"/>
        </w:rPr>
        <w:t>February 5</w:t>
      </w:r>
      <w:r w:rsidR="003536C1" w:rsidRPr="00636A16">
        <w:rPr>
          <w:rFonts w:ascii="Times New Roman" w:hAnsi="Times New Roman" w:cs="Times New Roman"/>
          <w:sz w:val="24"/>
          <w:szCs w:val="24"/>
        </w:rPr>
        <w:t>, 2018</w:t>
      </w:r>
      <w:r w:rsidR="00072416" w:rsidRPr="00636A16">
        <w:rPr>
          <w:rFonts w:ascii="Times New Roman" w:hAnsi="Times New Roman" w:cs="Times New Roman"/>
          <w:sz w:val="24"/>
          <w:szCs w:val="24"/>
        </w:rPr>
        <w:t>.</w:t>
      </w:r>
    </w:p>
    <w:p w14:paraId="0E7A9F63" w14:textId="332CECB3" w:rsidR="00072416" w:rsidRPr="00636A16" w:rsidRDefault="00A47551" w:rsidP="00F37A5F">
      <w:pPr>
        <w:pStyle w:val="ListParagraph"/>
        <w:numPr>
          <w:ilvl w:val="0"/>
          <w:numId w:val="2"/>
        </w:numPr>
        <w:spacing w:before="60" w:after="120"/>
        <w:contextualSpacing w:val="0"/>
        <w:rPr>
          <w:rFonts w:ascii="Times New Roman" w:hAnsi="Times New Roman" w:cs="Times New Roman"/>
          <w:sz w:val="24"/>
          <w:szCs w:val="24"/>
        </w:rPr>
      </w:pPr>
      <w:r w:rsidRPr="00636A16">
        <w:rPr>
          <w:rFonts w:ascii="Times New Roman" w:hAnsi="Times New Roman" w:cs="Times New Roman"/>
          <w:sz w:val="24"/>
          <w:szCs w:val="24"/>
        </w:rPr>
        <w:t xml:space="preserve">An electronic copy of the application is available by email. Please contact </w:t>
      </w:r>
      <w:r w:rsidR="00E34E41">
        <w:rPr>
          <w:rFonts w:ascii="Times New Roman" w:hAnsi="Times New Roman" w:cs="Times New Roman"/>
          <w:sz w:val="24"/>
          <w:szCs w:val="24"/>
        </w:rPr>
        <w:t>Matt Todd, Managing Director,</w:t>
      </w:r>
      <w:r w:rsidRPr="00636A16">
        <w:rPr>
          <w:rFonts w:ascii="Times New Roman" w:hAnsi="Times New Roman" w:cs="Times New Roman"/>
          <w:sz w:val="24"/>
          <w:szCs w:val="24"/>
        </w:rPr>
        <w:t xml:space="preserve"> at</w:t>
      </w:r>
      <w:r w:rsidR="003536C1" w:rsidRPr="00636A16">
        <w:rPr>
          <w:rFonts w:ascii="Times New Roman" w:hAnsi="Times New Roman" w:cs="Times New Roman"/>
          <w:sz w:val="24"/>
          <w:szCs w:val="24"/>
        </w:rPr>
        <w:t xml:space="preserve"> </w:t>
      </w:r>
      <w:hyperlink r:id="rId12" w:history="1">
        <w:r w:rsidR="003536C1" w:rsidRPr="00636A16">
          <w:rPr>
            <w:rStyle w:val="Hyperlink"/>
            <w:rFonts w:ascii="Times New Roman" w:hAnsi="Times New Roman" w:cs="Times New Roman"/>
            <w:sz w:val="24"/>
            <w:szCs w:val="24"/>
          </w:rPr>
          <w:t>matt@graybowenscott.com</w:t>
        </w:r>
      </w:hyperlink>
      <w:r w:rsidR="00FB2FB3" w:rsidRPr="00636A16">
        <w:rPr>
          <w:rFonts w:ascii="Times New Roman" w:hAnsi="Times New Roman" w:cs="Times New Roman"/>
          <w:sz w:val="24"/>
          <w:szCs w:val="24"/>
        </w:rPr>
        <w:t xml:space="preserve"> </w:t>
      </w:r>
      <w:r w:rsidRPr="00636A16">
        <w:rPr>
          <w:rFonts w:ascii="Times New Roman" w:hAnsi="Times New Roman" w:cs="Times New Roman"/>
          <w:sz w:val="24"/>
          <w:szCs w:val="24"/>
        </w:rPr>
        <w:t>for the electronic version.</w:t>
      </w:r>
      <w:r w:rsidR="00B17471" w:rsidRPr="00636A16">
        <w:rPr>
          <w:rFonts w:ascii="Times New Roman" w:hAnsi="Times New Roman" w:cs="Times New Roman"/>
          <w:sz w:val="24"/>
          <w:szCs w:val="24"/>
        </w:rPr>
        <w:t xml:space="preserve"> </w:t>
      </w:r>
    </w:p>
    <w:p w14:paraId="1141507D" w14:textId="77777777" w:rsidR="00A47551" w:rsidRPr="00636A16" w:rsidRDefault="00A47551" w:rsidP="00F37A5F">
      <w:pPr>
        <w:pStyle w:val="ListParagraph"/>
        <w:numPr>
          <w:ilvl w:val="0"/>
          <w:numId w:val="2"/>
        </w:numPr>
        <w:spacing w:before="60" w:after="120"/>
        <w:contextualSpacing w:val="0"/>
        <w:rPr>
          <w:rFonts w:ascii="Times New Roman" w:hAnsi="Times New Roman" w:cs="Times New Roman"/>
          <w:sz w:val="24"/>
          <w:szCs w:val="24"/>
        </w:rPr>
      </w:pPr>
      <w:r w:rsidRPr="00636A16">
        <w:rPr>
          <w:rFonts w:ascii="Times New Roman" w:hAnsi="Times New Roman" w:cs="Times New Roman"/>
          <w:sz w:val="24"/>
          <w:szCs w:val="24"/>
        </w:rPr>
        <w:t>Faxed applications and late applications will not be accepted.</w:t>
      </w:r>
    </w:p>
    <w:p w14:paraId="11B995BE" w14:textId="77777777" w:rsidR="00072416" w:rsidRPr="00636A16" w:rsidRDefault="00072416" w:rsidP="008B39F6">
      <w:pPr>
        <w:pStyle w:val="ListParagraph"/>
        <w:rPr>
          <w:rFonts w:ascii="Times New Roman" w:hAnsi="Times New Roman" w:cs="Times New Roman"/>
          <w:sz w:val="24"/>
          <w:szCs w:val="24"/>
        </w:rPr>
      </w:pPr>
    </w:p>
    <w:p w14:paraId="6BAE9B3D" w14:textId="77777777" w:rsidR="00F45FDB" w:rsidRDefault="00F45FD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652D291" w14:textId="110F6AAE" w:rsidR="00A47551" w:rsidRPr="00E31DB6" w:rsidRDefault="00A47551" w:rsidP="00E31DB6">
      <w:pPr>
        <w:pStyle w:val="ListParagraph"/>
        <w:numPr>
          <w:ilvl w:val="0"/>
          <w:numId w:val="1"/>
        </w:numPr>
        <w:spacing w:before="240" w:after="120"/>
        <w:contextualSpacing w:val="0"/>
        <w:rPr>
          <w:rFonts w:ascii="Times New Roman" w:hAnsi="Times New Roman" w:cs="Times New Roman"/>
          <w:b/>
          <w:sz w:val="24"/>
          <w:szCs w:val="24"/>
          <w:u w:val="single"/>
        </w:rPr>
      </w:pPr>
      <w:r w:rsidRPr="00E31DB6">
        <w:rPr>
          <w:rFonts w:ascii="Times New Roman" w:hAnsi="Times New Roman" w:cs="Times New Roman"/>
          <w:b/>
          <w:sz w:val="24"/>
          <w:szCs w:val="24"/>
          <w:u w:val="single"/>
        </w:rPr>
        <w:lastRenderedPageBreak/>
        <w:t>Contra Costa T</w:t>
      </w:r>
      <w:r w:rsidR="00072416" w:rsidRPr="00E31DB6">
        <w:rPr>
          <w:rFonts w:ascii="Times New Roman" w:hAnsi="Times New Roman" w:cs="Times New Roman"/>
          <w:b/>
          <w:sz w:val="24"/>
          <w:szCs w:val="24"/>
          <w:u w:val="single"/>
        </w:rPr>
        <w:t>ransportation</w:t>
      </w:r>
      <w:r w:rsidRPr="00E31DB6">
        <w:rPr>
          <w:rFonts w:ascii="Times New Roman" w:hAnsi="Times New Roman" w:cs="Times New Roman"/>
          <w:b/>
          <w:sz w:val="24"/>
          <w:szCs w:val="24"/>
          <w:u w:val="single"/>
        </w:rPr>
        <w:t xml:space="preserve"> Authority Allocation Process</w:t>
      </w:r>
      <w:r w:rsidR="00E31DB6" w:rsidRPr="00E31DB6">
        <w:rPr>
          <w:rFonts w:ascii="Times New Roman" w:hAnsi="Times New Roman" w:cs="Times New Roman"/>
          <w:sz w:val="24"/>
          <w:szCs w:val="24"/>
          <w:u w:val="single"/>
        </w:rPr>
        <w:t xml:space="preserve">: </w:t>
      </w:r>
      <w:r w:rsidRPr="00E31DB6">
        <w:rPr>
          <w:rFonts w:ascii="Times New Roman" w:hAnsi="Times New Roman" w:cs="Times New Roman"/>
          <w:sz w:val="24"/>
          <w:szCs w:val="24"/>
        </w:rPr>
        <w:t>Successful applicants will be required to execute a</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Cooperative</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 xml:space="preserve">Funding Agreement with the </w:t>
      </w:r>
      <w:r w:rsidR="00072416" w:rsidRPr="00E31DB6">
        <w:rPr>
          <w:rFonts w:ascii="Times New Roman" w:hAnsi="Times New Roman" w:cs="Times New Roman"/>
          <w:sz w:val="24"/>
          <w:szCs w:val="24"/>
        </w:rPr>
        <w:t>CC</w:t>
      </w:r>
      <w:r w:rsidRPr="00E31DB6">
        <w:rPr>
          <w:rFonts w:ascii="Times New Roman" w:hAnsi="Times New Roman" w:cs="Times New Roman"/>
          <w:sz w:val="24"/>
          <w:szCs w:val="24"/>
        </w:rPr>
        <w:t>TA</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 xml:space="preserve">and comply with all of its requirements, including, but not limited to, audits, compliance with the Measure J Expenditure Plan as </w:t>
      </w:r>
      <w:r w:rsidR="00072416" w:rsidRPr="00E31DB6">
        <w:rPr>
          <w:rFonts w:ascii="Times New Roman" w:hAnsi="Times New Roman" w:cs="Times New Roman"/>
          <w:sz w:val="24"/>
          <w:szCs w:val="24"/>
        </w:rPr>
        <w:t>it</w:t>
      </w:r>
      <w:r w:rsidR="00F2209E" w:rsidRPr="00E31DB6">
        <w:rPr>
          <w:rFonts w:ascii="Times New Roman" w:hAnsi="Times New Roman" w:cs="Times New Roman"/>
          <w:sz w:val="24"/>
          <w:szCs w:val="24"/>
        </w:rPr>
        <w:t xml:space="preserve"> </w:t>
      </w:r>
      <w:r w:rsidR="00072416" w:rsidRPr="00E31DB6">
        <w:rPr>
          <w:rFonts w:ascii="Times New Roman" w:hAnsi="Times New Roman" w:cs="Times New Roman"/>
          <w:sz w:val="24"/>
          <w:szCs w:val="24"/>
        </w:rPr>
        <w:t xml:space="preserve">pertains to </w:t>
      </w:r>
      <w:r w:rsidRPr="00E31DB6">
        <w:rPr>
          <w:rFonts w:ascii="Times New Roman" w:hAnsi="Times New Roman" w:cs="Times New Roman"/>
          <w:sz w:val="24"/>
          <w:szCs w:val="24"/>
        </w:rPr>
        <w:t>the project, insurance</w:t>
      </w:r>
      <w:r w:rsidR="00A46C22">
        <w:rPr>
          <w:rFonts w:ascii="Times New Roman" w:hAnsi="Times New Roman" w:cs="Times New Roman"/>
          <w:sz w:val="24"/>
          <w:szCs w:val="24"/>
        </w:rPr>
        <w:t xml:space="preserve"> (see attachment </w:t>
      </w:r>
      <w:r w:rsidR="00A46C22" w:rsidRPr="00A46C22">
        <w:rPr>
          <w:rFonts w:ascii="Times New Roman" w:hAnsi="Times New Roman" w:cs="Times New Roman"/>
        </w:rPr>
        <w:t>S</w:t>
      </w:r>
      <w:r w:rsidR="00A46C22">
        <w:rPr>
          <w:rFonts w:ascii="Times New Roman" w:hAnsi="Times New Roman" w:cs="Times New Roman"/>
        </w:rPr>
        <w:t>ample Contra Costa Transportation Authority Grant Insurance Requirements on page 15 of the Call for Projects package</w:t>
      </w:r>
      <w:r w:rsidR="00A46C22">
        <w:rPr>
          <w:rFonts w:ascii="Times New Roman" w:hAnsi="Times New Roman" w:cs="Times New Roman"/>
          <w:sz w:val="24"/>
          <w:szCs w:val="24"/>
        </w:rPr>
        <w:t xml:space="preserve">) </w:t>
      </w:r>
      <w:r w:rsidR="00072416" w:rsidRPr="00E31DB6">
        <w:rPr>
          <w:rFonts w:ascii="Times New Roman" w:hAnsi="Times New Roman" w:cs="Times New Roman"/>
          <w:sz w:val="24"/>
          <w:szCs w:val="24"/>
        </w:rPr>
        <w:t xml:space="preserve">, indemnification, </w:t>
      </w:r>
      <w:r w:rsidRPr="00E31DB6">
        <w:rPr>
          <w:rFonts w:ascii="Times New Roman" w:hAnsi="Times New Roman" w:cs="Times New Roman"/>
          <w:sz w:val="24"/>
          <w:szCs w:val="24"/>
        </w:rPr>
        <w:t>and</w:t>
      </w:r>
      <w:r w:rsidR="00072416" w:rsidRPr="00E31DB6">
        <w:rPr>
          <w:rFonts w:ascii="Times New Roman" w:hAnsi="Times New Roman" w:cs="Times New Roman"/>
          <w:sz w:val="24"/>
          <w:szCs w:val="24"/>
        </w:rPr>
        <w:t xml:space="preserve"> reporting. </w:t>
      </w:r>
      <w:r w:rsidRPr="00E31DB6">
        <w:rPr>
          <w:rFonts w:ascii="Times New Roman" w:hAnsi="Times New Roman" w:cs="Times New Roman"/>
          <w:sz w:val="24"/>
          <w:szCs w:val="24"/>
        </w:rPr>
        <w:t>A sample Cooperative Agreement is attached to this application.</w:t>
      </w:r>
      <w:r w:rsidR="004E3F71" w:rsidRPr="00E31DB6">
        <w:rPr>
          <w:rFonts w:ascii="Times New Roman" w:hAnsi="Times New Roman" w:cs="Times New Roman"/>
          <w:sz w:val="24"/>
          <w:szCs w:val="24"/>
        </w:rPr>
        <w:t xml:space="preserve"> </w:t>
      </w:r>
      <w:r w:rsidRPr="00E31DB6">
        <w:rPr>
          <w:rFonts w:ascii="Times New Roman" w:hAnsi="Times New Roman" w:cs="Times New Roman"/>
          <w:sz w:val="24"/>
          <w:szCs w:val="24"/>
        </w:rPr>
        <w:t>Pursuant to CCTA polic</w:t>
      </w:r>
      <w:r w:rsidR="00072416" w:rsidRPr="00E31DB6">
        <w:rPr>
          <w:rFonts w:ascii="Times New Roman" w:hAnsi="Times New Roman" w:cs="Times New Roman"/>
          <w:sz w:val="24"/>
          <w:szCs w:val="24"/>
        </w:rPr>
        <w:t xml:space="preserve">ies and procedures established </w:t>
      </w:r>
      <w:r w:rsidRPr="00E31DB6">
        <w:rPr>
          <w:rFonts w:ascii="Times New Roman" w:hAnsi="Times New Roman" w:cs="Times New Roman"/>
          <w:sz w:val="24"/>
          <w:szCs w:val="24"/>
        </w:rPr>
        <w:t>in the Cooperativ</w:t>
      </w:r>
      <w:r w:rsidR="00E11885" w:rsidRPr="00E31DB6">
        <w:rPr>
          <w:rFonts w:ascii="Times New Roman" w:hAnsi="Times New Roman" w:cs="Times New Roman"/>
          <w:sz w:val="24"/>
          <w:szCs w:val="24"/>
        </w:rPr>
        <w:t xml:space="preserve">e Funding Agreement referenced </w:t>
      </w:r>
      <w:r w:rsidRPr="00E31DB6">
        <w:rPr>
          <w:rFonts w:ascii="Times New Roman" w:hAnsi="Times New Roman" w:cs="Times New Roman"/>
          <w:sz w:val="24"/>
          <w:szCs w:val="24"/>
        </w:rPr>
        <w:t>above, proj</w:t>
      </w:r>
      <w:r w:rsidR="00E11885" w:rsidRPr="00E31DB6">
        <w:rPr>
          <w:rFonts w:ascii="Times New Roman" w:hAnsi="Times New Roman" w:cs="Times New Roman"/>
          <w:sz w:val="24"/>
          <w:szCs w:val="24"/>
        </w:rPr>
        <w:t>ect sponsors will be reimbursed</w:t>
      </w:r>
      <w:r w:rsidRPr="00E31DB6">
        <w:rPr>
          <w:rFonts w:ascii="Times New Roman" w:hAnsi="Times New Roman" w:cs="Times New Roman"/>
          <w:sz w:val="24"/>
          <w:szCs w:val="24"/>
        </w:rPr>
        <w:t xml:space="preserve"> for eligible,</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documented expenses pursuant to the approved program/project</w:t>
      </w:r>
      <w:r w:rsidR="00F2209E" w:rsidRPr="00E31DB6">
        <w:rPr>
          <w:rFonts w:ascii="Times New Roman" w:hAnsi="Times New Roman" w:cs="Times New Roman"/>
          <w:sz w:val="24"/>
          <w:szCs w:val="24"/>
        </w:rPr>
        <w:t xml:space="preserve"> </w:t>
      </w:r>
      <w:r w:rsidRPr="00E31DB6">
        <w:rPr>
          <w:rFonts w:ascii="Times New Roman" w:hAnsi="Times New Roman" w:cs="Times New Roman"/>
          <w:sz w:val="24"/>
          <w:szCs w:val="24"/>
        </w:rPr>
        <w:t>budget and scope, schedule and/or project description.</w:t>
      </w:r>
    </w:p>
    <w:p w14:paraId="5AE7AE84" w14:textId="58BD467D" w:rsidR="00A47551" w:rsidRPr="00636A16" w:rsidRDefault="00A47551" w:rsidP="00E31DB6">
      <w:pPr>
        <w:ind w:left="720" w:hanging="360"/>
        <w:jc w:val="both"/>
        <w:rPr>
          <w:rFonts w:ascii="Times New Roman" w:hAnsi="Times New Roman" w:cs="Times New Roman"/>
          <w:sz w:val="24"/>
          <w:szCs w:val="24"/>
        </w:rPr>
      </w:pPr>
      <w:r w:rsidRPr="00636A16">
        <w:rPr>
          <w:rFonts w:ascii="Times New Roman" w:hAnsi="Times New Roman" w:cs="Times New Roman"/>
          <w:sz w:val="24"/>
          <w:szCs w:val="24"/>
        </w:rPr>
        <w:t xml:space="preserve">9. </w:t>
      </w:r>
      <w:r w:rsidR="00E11885" w:rsidRPr="00636A16">
        <w:rPr>
          <w:rFonts w:ascii="Times New Roman" w:hAnsi="Times New Roman" w:cs="Times New Roman"/>
          <w:sz w:val="24"/>
          <w:szCs w:val="24"/>
        </w:rPr>
        <w:tab/>
      </w:r>
      <w:r w:rsidRPr="00E31DB6">
        <w:rPr>
          <w:rFonts w:ascii="Times New Roman" w:hAnsi="Times New Roman" w:cs="Times New Roman"/>
          <w:b/>
          <w:sz w:val="24"/>
          <w:szCs w:val="24"/>
          <w:u w:val="single"/>
        </w:rPr>
        <w:t>Re</w:t>
      </w:r>
      <w:r w:rsidR="00E11885" w:rsidRPr="00E31DB6">
        <w:rPr>
          <w:rFonts w:ascii="Times New Roman" w:hAnsi="Times New Roman" w:cs="Times New Roman"/>
          <w:b/>
          <w:sz w:val="24"/>
          <w:szCs w:val="24"/>
          <w:u w:val="single"/>
        </w:rPr>
        <w:t>ports to TRANSPAC and the Contr</w:t>
      </w:r>
      <w:r w:rsidRPr="00E31DB6">
        <w:rPr>
          <w:rFonts w:ascii="Times New Roman" w:hAnsi="Times New Roman" w:cs="Times New Roman"/>
          <w:b/>
          <w:sz w:val="24"/>
          <w:szCs w:val="24"/>
          <w:u w:val="single"/>
        </w:rPr>
        <w:t>a Costa Transportation Authority</w:t>
      </w:r>
      <w:r w:rsidR="00E11885" w:rsidRPr="00636A16">
        <w:rPr>
          <w:rFonts w:ascii="Times New Roman" w:hAnsi="Times New Roman" w:cs="Times New Roman"/>
          <w:sz w:val="24"/>
          <w:szCs w:val="24"/>
        </w:rPr>
        <w:t xml:space="preserve">: </w:t>
      </w:r>
      <w:r w:rsidR="001A672E" w:rsidRPr="00636A16">
        <w:rPr>
          <w:rFonts w:ascii="Times New Roman" w:hAnsi="Times New Roman" w:cs="Times New Roman"/>
          <w:sz w:val="24"/>
          <w:szCs w:val="24"/>
        </w:rPr>
        <w:t xml:space="preserve">First and second year grantees </w:t>
      </w:r>
      <w:r w:rsidRPr="00636A16">
        <w:rPr>
          <w:rFonts w:ascii="Times New Roman" w:hAnsi="Times New Roman" w:cs="Times New Roman"/>
          <w:sz w:val="24"/>
          <w:szCs w:val="24"/>
        </w:rPr>
        <w:t>will be required to report on a quarterly basis to TRANSPAC and/or the Contra Costa Transpo</w:t>
      </w:r>
      <w:r w:rsidR="00E11885" w:rsidRPr="00636A16">
        <w:rPr>
          <w:rFonts w:ascii="Times New Roman" w:hAnsi="Times New Roman" w:cs="Times New Roman"/>
          <w:sz w:val="24"/>
          <w:szCs w:val="24"/>
        </w:rPr>
        <w:t>rt</w:t>
      </w:r>
      <w:r w:rsidRPr="00636A16">
        <w:rPr>
          <w:rFonts w:ascii="Times New Roman" w:hAnsi="Times New Roman" w:cs="Times New Roman"/>
          <w:sz w:val="24"/>
          <w:szCs w:val="24"/>
        </w:rPr>
        <w:t>ation Authority on the transp</w:t>
      </w:r>
      <w:r w:rsidR="00E11885" w:rsidRPr="00636A16">
        <w:rPr>
          <w:rFonts w:ascii="Times New Roman" w:hAnsi="Times New Roman" w:cs="Times New Roman"/>
          <w:sz w:val="24"/>
          <w:szCs w:val="24"/>
        </w:rPr>
        <w:t>or</w:t>
      </w:r>
      <w:r w:rsidRPr="00636A16">
        <w:rPr>
          <w:rFonts w:ascii="Times New Roman" w:hAnsi="Times New Roman" w:cs="Times New Roman"/>
          <w:sz w:val="24"/>
          <w:szCs w:val="24"/>
        </w:rPr>
        <w:t>tation services and related capital projects funded through this Call for Projects.</w:t>
      </w:r>
      <w:r w:rsidR="001A672E" w:rsidRPr="00636A16">
        <w:rPr>
          <w:rFonts w:ascii="Times New Roman" w:hAnsi="Times New Roman" w:cs="Times New Roman"/>
          <w:sz w:val="24"/>
          <w:szCs w:val="24"/>
        </w:rPr>
        <w:t xml:space="preserve"> </w:t>
      </w:r>
      <w:r w:rsidR="001464E7" w:rsidRPr="00636A16">
        <w:rPr>
          <w:rFonts w:ascii="Times New Roman" w:hAnsi="Times New Roman" w:cs="Times New Roman"/>
          <w:sz w:val="24"/>
          <w:szCs w:val="24"/>
        </w:rPr>
        <w:t xml:space="preserve">For grantees with two years of 20a </w:t>
      </w:r>
      <w:r w:rsidR="003536C1" w:rsidRPr="00636A16">
        <w:rPr>
          <w:rFonts w:ascii="Times New Roman" w:hAnsi="Times New Roman" w:cs="Times New Roman"/>
          <w:sz w:val="24"/>
          <w:szCs w:val="24"/>
        </w:rPr>
        <w:t>grant funding history</w:t>
      </w:r>
      <w:r w:rsidR="001464E7" w:rsidRPr="00636A16">
        <w:rPr>
          <w:rFonts w:ascii="Times New Roman" w:hAnsi="Times New Roman" w:cs="Times New Roman"/>
          <w:sz w:val="24"/>
          <w:szCs w:val="24"/>
        </w:rPr>
        <w:t xml:space="preserve">, </w:t>
      </w:r>
      <w:r w:rsidR="001A672E" w:rsidRPr="00636A16">
        <w:rPr>
          <w:rFonts w:ascii="Times New Roman" w:hAnsi="Times New Roman" w:cs="Times New Roman"/>
          <w:sz w:val="24"/>
          <w:szCs w:val="24"/>
        </w:rPr>
        <w:t xml:space="preserve">the reporting requirement is </w:t>
      </w:r>
      <w:r w:rsidR="001464E7" w:rsidRPr="00636A16">
        <w:rPr>
          <w:rFonts w:ascii="Times New Roman" w:hAnsi="Times New Roman" w:cs="Times New Roman"/>
          <w:sz w:val="24"/>
          <w:szCs w:val="24"/>
        </w:rPr>
        <w:t xml:space="preserve">annual contingent upon no identified issues in prior reports. </w:t>
      </w:r>
    </w:p>
    <w:p w14:paraId="051ED9D2" w14:textId="77777777" w:rsidR="008E1E80" w:rsidRPr="00636A16" w:rsidRDefault="008E1E80" w:rsidP="00E11885">
      <w:pPr>
        <w:jc w:val="both"/>
        <w:rPr>
          <w:rFonts w:ascii="Times New Roman" w:hAnsi="Times New Roman" w:cs="Times New Roman"/>
        </w:rPr>
      </w:pPr>
      <w:r w:rsidRPr="00636A16">
        <w:rPr>
          <w:rFonts w:ascii="Times New Roman" w:hAnsi="Times New Roman" w:cs="Times New Roman"/>
        </w:rPr>
        <w:br w:type="page"/>
      </w:r>
    </w:p>
    <w:p w14:paraId="0B96F4EE" w14:textId="77777777" w:rsidR="00C207D6" w:rsidRPr="00F608C4" w:rsidRDefault="00C207D6" w:rsidP="00C207D6">
      <w:pPr>
        <w:spacing w:after="0"/>
        <w:rPr>
          <w:rFonts w:ascii="Times New Roman" w:hAnsi="Times New Roman" w:cs="Times New Roman"/>
          <w:b/>
          <w:spacing w:val="-10"/>
        </w:rPr>
      </w:pPr>
      <w:r w:rsidRPr="00F608C4">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46A322C6" wp14:editId="7B79DD11">
                <wp:simplePos x="0" y="0"/>
                <wp:positionH relativeFrom="column">
                  <wp:posOffset>3867150</wp:posOffset>
                </wp:positionH>
                <wp:positionV relativeFrom="paragraph">
                  <wp:posOffset>-109989</wp:posOffset>
                </wp:positionV>
                <wp:extent cx="2374265" cy="14039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63B9303" w14:textId="77777777" w:rsidR="00A46C22" w:rsidRPr="00C207D6" w:rsidRDefault="00A46C22" w:rsidP="00C207D6">
                            <w:pPr>
                              <w:spacing w:after="0" w:line="240" w:lineRule="auto"/>
                              <w:jc w:val="center"/>
                              <w:rPr>
                                <w:b/>
                              </w:rPr>
                            </w:pPr>
                            <w:r w:rsidRPr="00C207D6">
                              <w:rPr>
                                <w:b/>
                              </w:rPr>
                              <w:t>APPLICATION</w:t>
                            </w:r>
                          </w:p>
                          <w:p w14:paraId="6683E262" w14:textId="77777777" w:rsidR="00A46C22" w:rsidRDefault="00A46C22" w:rsidP="00C207D6">
                            <w:pPr>
                              <w:spacing w:after="0" w:line="240" w:lineRule="auto"/>
                              <w:jc w:val="center"/>
                            </w:pPr>
                            <w:r>
                              <w:t>Call for Projects</w:t>
                            </w:r>
                          </w:p>
                          <w:p w14:paraId="6C90B306" w14:textId="77777777" w:rsidR="00A46C22" w:rsidRDefault="00A46C22" w:rsidP="00C207D6">
                            <w:pPr>
                              <w:spacing w:after="0" w:line="240" w:lineRule="auto"/>
                              <w:jc w:val="center"/>
                            </w:pPr>
                            <w:r>
                              <w:t>TRANSPAC Measure J Line 20a Funds</w:t>
                            </w:r>
                          </w:p>
                          <w:p w14:paraId="0630DCD4" w14:textId="77777777" w:rsidR="00A46C22" w:rsidRDefault="00A46C22" w:rsidP="00C207D6">
                            <w:pPr>
                              <w:spacing w:after="0" w:line="240" w:lineRule="auto"/>
                              <w:jc w:val="center"/>
                            </w:pPr>
                            <w:r>
                              <w:t>Additional Transportation Services for</w:t>
                            </w:r>
                          </w:p>
                          <w:p w14:paraId="1B945702" w14:textId="77777777" w:rsidR="00A46C22" w:rsidRDefault="00A46C22" w:rsidP="00C207D6">
                            <w:pPr>
                              <w:spacing w:after="0" w:line="240" w:lineRule="auto"/>
                              <w:jc w:val="center"/>
                            </w:pPr>
                            <w:r>
                              <w:t>Seniors and People with Disabilities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A322C6" id="_x0000_t202" coordsize="21600,21600" o:spt="202" path="m,l,21600r21600,l21600,xe">
                <v:stroke joinstyle="miter"/>
                <v:path gradientshapeok="t" o:connecttype="rect"/>
              </v:shapetype>
              <v:shape id="Text Box 2" o:spid="_x0000_s1026" type="#_x0000_t202" style="position:absolute;margin-left:304.5pt;margin-top:-8.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">
                <v:textbox style="mso-fit-shape-to-text:t">
                  <w:txbxContent>
                    <w:p w14:paraId="763B9303" w14:textId="77777777" w:rsidR="00A46C22" w:rsidRPr="00C207D6" w:rsidRDefault="00A46C22" w:rsidP="00C207D6">
                      <w:pPr>
                        <w:spacing w:after="0" w:line="240" w:lineRule="auto"/>
                        <w:jc w:val="center"/>
                        <w:rPr>
                          <w:b/>
                        </w:rPr>
                      </w:pPr>
                      <w:r w:rsidRPr="00C207D6">
                        <w:rPr>
                          <w:b/>
                        </w:rPr>
                        <w:t>APPLICATION</w:t>
                      </w:r>
                    </w:p>
                    <w:p w14:paraId="6683E262" w14:textId="77777777" w:rsidR="00A46C22" w:rsidRDefault="00A46C22" w:rsidP="00C207D6">
                      <w:pPr>
                        <w:spacing w:after="0" w:line="240" w:lineRule="auto"/>
                        <w:jc w:val="center"/>
                      </w:pPr>
                      <w:r>
                        <w:t>Call for Projects</w:t>
                      </w:r>
                    </w:p>
                    <w:p w14:paraId="6C90B306" w14:textId="77777777" w:rsidR="00A46C22" w:rsidRDefault="00A46C22" w:rsidP="00C207D6">
                      <w:pPr>
                        <w:spacing w:after="0" w:line="240" w:lineRule="auto"/>
                        <w:jc w:val="center"/>
                      </w:pPr>
                      <w:r>
                        <w:t>TRANSPAC Measure J Line 20a Funds</w:t>
                      </w:r>
                    </w:p>
                    <w:p w14:paraId="0630DCD4" w14:textId="77777777" w:rsidR="00A46C22" w:rsidRDefault="00A46C22" w:rsidP="00C207D6">
                      <w:pPr>
                        <w:spacing w:after="0" w:line="240" w:lineRule="auto"/>
                        <w:jc w:val="center"/>
                      </w:pPr>
                      <w:r>
                        <w:t>Additional Transportation Services for</w:t>
                      </w:r>
                    </w:p>
                    <w:p w14:paraId="1B945702" w14:textId="77777777" w:rsidR="00A46C22" w:rsidRDefault="00A46C22" w:rsidP="00C207D6">
                      <w:pPr>
                        <w:spacing w:after="0" w:line="240" w:lineRule="auto"/>
                        <w:jc w:val="center"/>
                      </w:pPr>
                      <w:r>
                        <w:t>Seniors and People with Disabilities</w:t>
                      </w:r>
                    </w:p>
                  </w:txbxContent>
                </v:textbox>
              </v:shape>
            </w:pict>
          </mc:Fallback>
        </mc:AlternateContent>
      </w:r>
      <w:r w:rsidRPr="00F608C4">
        <w:rPr>
          <w:rFonts w:ascii="Times New Roman" w:hAnsi="Times New Roman" w:cs="Times New Roman"/>
          <w:b/>
          <w:spacing w:val="-10"/>
        </w:rPr>
        <w:t>TRANSPAC</w:t>
      </w:r>
    </w:p>
    <w:p w14:paraId="393F054F" w14:textId="3DD64D9C" w:rsidR="00C207D6" w:rsidRPr="00F608C4" w:rsidRDefault="00C207D6" w:rsidP="00C207D6">
      <w:pPr>
        <w:spacing w:after="0"/>
        <w:rPr>
          <w:rFonts w:ascii="Times New Roman" w:hAnsi="Times New Roman" w:cs="Times New Roman"/>
        </w:rPr>
      </w:pPr>
      <w:r w:rsidRPr="00F608C4">
        <w:rPr>
          <w:rFonts w:ascii="Times New Roman" w:hAnsi="Times New Roman" w:cs="Times New Roman"/>
        </w:rPr>
        <w:t>Transportation Partnership and Cooperation</w:t>
      </w:r>
      <w:r w:rsidR="00DB217E" w:rsidRPr="00F608C4">
        <w:rPr>
          <w:rFonts w:ascii="Times New Roman" w:hAnsi="Times New Roman" w:cs="Times New Roman"/>
        </w:rPr>
        <w:t xml:space="preserve"> </w:t>
      </w:r>
    </w:p>
    <w:p w14:paraId="238A9D14" w14:textId="11AC5380" w:rsidR="003536C1" w:rsidRPr="00F608C4" w:rsidRDefault="003536C1" w:rsidP="00C207D6">
      <w:pPr>
        <w:spacing w:after="0"/>
        <w:rPr>
          <w:rFonts w:ascii="Times New Roman" w:hAnsi="Times New Roman" w:cs="Times New Roman"/>
          <w:sz w:val="24"/>
          <w:szCs w:val="24"/>
        </w:rPr>
      </w:pPr>
      <w:r w:rsidRPr="00F608C4">
        <w:rPr>
          <w:rFonts w:ascii="Times New Roman" w:hAnsi="Times New Roman" w:cs="Times New Roman"/>
          <w:sz w:val="24"/>
          <w:szCs w:val="24"/>
        </w:rPr>
        <w:t xml:space="preserve">Applications must be received by </w:t>
      </w:r>
      <w:r w:rsidRPr="00F608C4">
        <w:rPr>
          <w:rFonts w:ascii="Times New Roman" w:hAnsi="Times New Roman" w:cs="Times New Roman"/>
          <w:sz w:val="24"/>
          <w:szCs w:val="24"/>
        </w:rPr>
        <w:br/>
        <w:t xml:space="preserve">3:00 pm on </w:t>
      </w:r>
      <w:r w:rsidR="0078263E">
        <w:rPr>
          <w:rFonts w:ascii="Times New Roman" w:hAnsi="Times New Roman" w:cs="Times New Roman"/>
          <w:sz w:val="24"/>
          <w:szCs w:val="24"/>
        </w:rPr>
        <w:t>Monday</w:t>
      </w:r>
      <w:r w:rsidRPr="00F608C4">
        <w:rPr>
          <w:rFonts w:ascii="Times New Roman" w:hAnsi="Times New Roman" w:cs="Times New Roman"/>
          <w:sz w:val="24"/>
          <w:szCs w:val="24"/>
        </w:rPr>
        <w:t xml:space="preserve">, </w:t>
      </w:r>
      <w:r w:rsidR="007166D7">
        <w:rPr>
          <w:rFonts w:ascii="Times New Roman" w:hAnsi="Times New Roman" w:cs="Times New Roman"/>
          <w:sz w:val="24"/>
          <w:szCs w:val="24"/>
        </w:rPr>
        <w:t>February</w:t>
      </w:r>
      <w:r w:rsidRPr="00F608C4">
        <w:rPr>
          <w:rFonts w:ascii="Times New Roman" w:hAnsi="Times New Roman" w:cs="Times New Roman"/>
          <w:sz w:val="24"/>
          <w:szCs w:val="24"/>
        </w:rPr>
        <w:t xml:space="preserve"> </w:t>
      </w:r>
      <w:r w:rsidR="007166D7">
        <w:rPr>
          <w:rFonts w:ascii="Times New Roman" w:hAnsi="Times New Roman" w:cs="Times New Roman"/>
          <w:sz w:val="24"/>
          <w:szCs w:val="24"/>
        </w:rPr>
        <w:t>5</w:t>
      </w:r>
      <w:r w:rsidRPr="00F608C4">
        <w:rPr>
          <w:rFonts w:ascii="Times New Roman" w:hAnsi="Times New Roman" w:cs="Times New Roman"/>
          <w:sz w:val="24"/>
          <w:szCs w:val="24"/>
        </w:rPr>
        <w:t>, 2018.</w:t>
      </w:r>
    </w:p>
    <w:p w14:paraId="022ADDDA" w14:textId="520BC33D" w:rsidR="00BC1E7A" w:rsidRDefault="0049341F" w:rsidP="00C207D6">
      <w:pPr>
        <w:spacing w:after="0"/>
        <w:rPr>
          <w:rFonts w:ascii="Times New Roman" w:hAnsi="Times New Roman" w:cs="Times New Roman"/>
          <w:sz w:val="24"/>
          <w:szCs w:val="24"/>
        </w:rPr>
      </w:pPr>
      <w:r>
        <w:rPr>
          <w:rFonts w:ascii="Times New Roman" w:hAnsi="Times New Roman" w:cs="Times New Roman"/>
          <w:sz w:val="24"/>
          <w:szCs w:val="24"/>
        </w:rPr>
        <w:t>Applications may be emailed to</w:t>
      </w:r>
    </w:p>
    <w:p w14:paraId="04A50F8A" w14:textId="284DE7F5" w:rsidR="0049341F" w:rsidRPr="00F608C4" w:rsidRDefault="0049341F" w:rsidP="00C207D6">
      <w:pPr>
        <w:spacing w:after="0"/>
        <w:rPr>
          <w:rFonts w:ascii="Times New Roman" w:hAnsi="Times New Roman" w:cs="Times New Roman"/>
          <w:sz w:val="24"/>
          <w:szCs w:val="24"/>
        </w:rPr>
      </w:pPr>
      <w:r>
        <w:rPr>
          <w:rFonts w:ascii="Times New Roman" w:hAnsi="Times New Roman" w:cs="Times New Roman"/>
          <w:sz w:val="24"/>
          <w:szCs w:val="24"/>
        </w:rPr>
        <w:t>Matt Todd, Managing Director at:</w:t>
      </w:r>
    </w:p>
    <w:p w14:paraId="16D24F3E" w14:textId="43C024FD" w:rsidR="00E11885" w:rsidRPr="00F608C4" w:rsidRDefault="00AD71D2" w:rsidP="00C207D6">
      <w:pPr>
        <w:spacing w:after="0"/>
        <w:rPr>
          <w:rFonts w:ascii="Times New Roman" w:hAnsi="Times New Roman" w:cs="Times New Roman"/>
        </w:rPr>
      </w:pPr>
      <w:hyperlink r:id="rId13" w:history="1">
        <w:r w:rsidR="00BC1E7A" w:rsidRPr="00F608C4">
          <w:rPr>
            <w:rStyle w:val="Hyperlink"/>
            <w:rFonts w:ascii="Times New Roman" w:hAnsi="Times New Roman" w:cs="Times New Roman"/>
            <w:sz w:val="24"/>
            <w:szCs w:val="24"/>
          </w:rPr>
          <w:t>matt@graybowenscott.com</w:t>
        </w:r>
      </w:hyperlink>
    </w:p>
    <w:p w14:paraId="1B5889AE" w14:textId="7EE6D202" w:rsidR="00DD7C6E" w:rsidRPr="00F608C4" w:rsidRDefault="00DD7C6E">
      <w:pPr>
        <w:rPr>
          <w:rFonts w:ascii="Times New Roman" w:hAnsi="Times New Roman" w:cs="Times New Roman"/>
          <w:sz w:val="24"/>
          <w:szCs w:val="24"/>
        </w:rPr>
      </w:pPr>
    </w:p>
    <w:p w14:paraId="7CF632BB" w14:textId="0C053E27" w:rsidR="00242ED2" w:rsidRDefault="00F608C4">
      <w:pPr>
        <w:rPr>
          <w:rFonts w:ascii="Times New Roman" w:hAnsi="Times New Roman" w:cs="Times New Roman"/>
          <w:sz w:val="24"/>
          <w:szCs w:val="24"/>
        </w:rPr>
      </w:pPr>
      <w:r>
        <w:rPr>
          <w:rFonts w:ascii="Times New Roman" w:hAnsi="Times New Roman" w:cs="Times New Roman"/>
          <w:sz w:val="24"/>
          <w:szCs w:val="24"/>
        </w:rPr>
        <w:t>-</w:t>
      </w:r>
      <w:r w:rsidRPr="00F608C4">
        <w:rPr>
          <w:rFonts w:ascii="Times New Roman" w:hAnsi="Times New Roman" w:cs="Times New Roman"/>
          <w:sz w:val="24"/>
          <w:szCs w:val="24"/>
        </w:rPr>
        <w:t>Additional information may be include</w:t>
      </w:r>
      <w:r w:rsidR="006D4A16">
        <w:rPr>
          <w:rFonts w:ascii="Times New Roman" w:hAnsi="Times New Roman" w:cs="Times New Roman"/>
          <w:sz w:val="24"/>
          <w:szCs w:val="24"/>
        </w:rPr>
        <w:t>d as attachments</w:t>
      </w:r>
    </w:p>
    <w:p w14:paraId="402E085A" w14:textId="6E950E5B" w:rsidR="00242ED2" w:rsidRDefault="00242ED2">
      <w:pPr>
        <w:rPr>
          <w:rFonts w:ascii="Times New Roman" w:hAnsi="Times New Roman" w:cs="Times New Roman"/>
          <w:sz w:val="24"/>
          <w:szCs w:val="24"/>
        </w:rPr>
      </w:pPr>
      <w:r>
        <w:rPr>
          <w:rFonts w:ascii="Times New Roman" w:hAnsi="Times New Roman" w:cs="Times New Roman"/>
          <w:sz w:val="24"/>
          <w:szCs w:val="24"/>
        </w:rPr>
        <w:t>-Please provide clear and concise responses that address the application question</w:t>
      </w:r>
    </w:p>
    <w:p w14:paraId="08260929" w14:textId="363A2EC1" w:rsidR="00E45701" w:rsidRPr="00F608C4" w:rsidRDefault="00E45701">
      <w:pPr>
        <w:rPr>
          <w:rFonts w:ascii="Times New Roman" w:hAnsi="Times New Roman" w:cs="Times New Roman"/>
          <w:sz w:val="24"/>
          <w:szCs w:val="24"/>
        </w:rPr>
      </w:pPr>
      <w:r>
        <w:rPr>
          <w:rFonts w:ascii="Times New Roman" w:hAnsi="Times New Roman" w:cs="Times New Roman"/>
          <w:sz w:val="24"/>
          <w:szCs w:val="24"/>
        </w:rPr>
        <w:t>-Fiscal Year (FY) is defined as July 1 to June 30</w:t>
      </w:r>
    </w:p>
    <w:p w14:paraId="0F3B12B0" w14:textId="77777777" w:rsidR="00F608C4" w:rsidRPr="00F608C4" w:rsidRDefault="00F608C4">
      <w:pPr>
        <w:rPr>
          <w:rFonts w:ascii="Times New Roman" w:hAnsi="Times New Roman" w:cs="Times New Roman"/>
          <w:sz w:val="24"/>
          <w:szCs w:val="24"/>
        </w:rPr>
      </w:pPr>
    </w:p>
    <w:p w14:paraId="2E679830" w14:textId="77777777" w:rsidR="006E5733" w:rsidRPr="00944412" w:rsidRDefault="006E5733" w:rsidP="006E5733">
      <w:pPr>
        <w:rPr>
          <w:b/>
          <w:sz w:val="24"/>
          <w:szCs w:val="24"/>
        </w:rPr>
      </w:pPr>
      <w:r w:rsidRPr="00944412">
        <w:rPr>
          <w:b/>
          <w:sz w:val="24"/>
          <w:szCs w:val="24"/>
        </w:rPr>
        <w:t>APPLICATION INFORMATION</w:t>
      </w:r>
    </w:p>
    <w:p w14:paraId="574634E4" w14:textId="77777777" w:rsidR="006E5733" w:rsidRPr="00944412" w:rsidRDefault="006E5733" w:rsidP="006E5733">
      <w:pPr>
        <w:rPr>
          <w:rFonts w:ascii="Times New Roman" w:hAnsi="Times New Roman" w:cs="Times New Roman"/>
          <w:b/>
          <w:sz w:val="24"/>
          <w:szCs w:val="24"/>
        </w:rPr>
      </w:pPr>
      <w:r w:rsidRPr="00944412">
        <w:rPr>
          <w:rFonts w:ascii="Times New Roman" w:hAnsi="Times New Roman" w:cs="Times New Roman"/>
          <w:b/>
          <w:sz w:val="24"/>
          <w:szCs w:val="24"/>
        </w:rPr>
        <w:t>Contact Information</w:t>
      </w:r>
    </w:p>
    <w:p w14:paraId="3B67E54C"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Name of Agency</w:t>
      </w:r>
    </w:p>
    <w:p w14:paraId="1BD45F9D"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Primary Contact Name</w:t>
      </w:r>
    </w:p>
    <w:p w14:paraId="3D64DD0E"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Street Address</w:t>
      </w:r>
    </w:p>
    <w:p w14:paraId="618145D0"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City, State, Zip</w:t>
      </w:r>
    </w:p>
    <w:p w14:paraId="00AC2C87"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Phone</w:t>
      </w:r>
    </w:p>
    <w:p w14:paraId="6834E9FE"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Email Address</w:t>
      </w:r>
    </w:p>
    <w:p w14:paraId="46D30687"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I certify that the information contained in this application is true and complete to the best of my knowledge.</w:t>
      </w:r>
      <w:r w:rsidRPr="00944412">
        <w:rPr>
          <w:rFonts w:ascii="Times New Roman" w:hAnsi="Times New Roman" w:cs="Times New Roman"/>
          <w:sz w:val="24"/>
          <w:szCs w:val="24"/>
        </w:rPr>
        <w:tab/>
      </w:r>
      <w:r w:rsidRPr="00944412">
        <w:rPr>
          <w:rFonts w:ascii="Times New Roman" w:hAnsi="Times New Roman" w:cs="Times New Roman"/>
          <w:sz w:val="24"/>
          <w:szCs w:val="24"/>
        </w:rPr>
        <w:tab/>
      </w:r>
    </w:p>
    <w:p w14:paraId="28AE52FE"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 xml:space="preserve">Signature of Responsible Party </w:t>
      </w:r>
      <w:r w:rsidRPr="00944412">
        <w:rPr>
          <w:rStyle w:val="FootnoteReference"/>
          <w:rFonts w:ascii="Times New Roman" w:hAnsi="Times New Roman" w:cs="Times New Roman"/>
          <w:b/>
          <w:sz w:val="24"/>
          <w:szCs w:val="24"/>
        </w:rPr>
        <w:footnoteReference w:id="2"/>
      </w:r>
      <w:r w:rsidRPr="00944412">
        <w:rPr>
          <w:rFonts w:ascii="Times New Roman" w:hAnsi="Times New Roman" w:cs="Times New Roman"/>
          <w:b/>
          <w:sz w:val="24"/>
          <w:szCs w:val="24"/>
        </w:rPr>
        <w:t xml:space="preserve"> </w:t>
      </w:r>
      <w:r w:rsidRPr="00944412">
        <w:rPr>
          <w:rFonts w:ascii="Times New Roman" w:hAnsi="Times New Roman" w:cs="Times New Roman"/>
          <w:sz w:val="24"/>
          <w:szCs w:val="24"/>
        </w:rPr>
        <w:t xml:space="preserve"> </w:t>
      </w:r>
      <w:r w:rsidRPr="0094441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94441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944412">
        <w:rPr>
          <w:rFonts w:ascii="Times New Roman" w:hAnsi="Times New Roman" w:cs="Times New Roman"/>
          <w:sz w:val="24"/>
          <w:szCs w:val="24"/>
        </w:rPr>
        <w:t xml:space="preserve"> Date</w:t>
      </w:r>
      <w:r w:rsidRPr="00944412">
        <w:rPr>
          <w:rFonts w:ascii="Times New Roman" w:hAnsi="Times New Roman" w:cs="Times New Roman"/>
          <w:sz w:val="24"/>
          <w:szCs w:val="24"/>
          <w:u w:val="single"/>
        </w:rPr>
        <w:tab/>
      </w:r>
      <w:r w:rsidRPr="00944412">
        <w:rPr>
          <w:rFonts w:ascii="Times New Roman" w:hAnsi="Times New Roman" w:cs="Times New Roman"/>
          <w:sz w:val="24"/>
          <w:szCs w:val="24"/>
          <w:u w:val="single"/>
        </w:rPr>
        <w:tab/>
      </w:r>
      <w:r w:rsidRPr="00944412">
        <w:rPr>
          <w:rFonts w:ascii="Times New Roman" w:hAnsi="Times New Roman" w:cs="Times New Roman"/>
          <w:sz w:val="24"/>
          <w:szCs w:val="24"/>
          <w:u w:val="single"/>
        </w:rPr>
        <w:tab/>
      </w:r>
    </w:p>
    <w:p w14:paraId="5F2BD93F" w14:textId="77777777" w:rsidR="006E5733" w:rsidRDefault="006E5733">
      <w:pPr>
        <w:rPr>
          <w:rFonts w:ascii="Times New Roman" w:hAnsi="Times New Roman" w:cs="Times New Roman"/>
          <w:sz w:val="24"/>
          <w:szCs w:val="24"/>
        </w:rPr>
      </w:pPr>
      <w:r>
        <w:rPr>
          <w:rFonts w:ascii="Times New Roman" w:hAnsi="Times New Roman" w:cs="Times New Roman"/>
          <w:sz w:val="24"/>
          <w:szCs w:val="24"/>
        </w:rPr>
        <w:br w:type="page"/>
      </w:r>
    </w:p>
    <w:p w14:paraId="71C5E7D8" w14:textId="296DD6E1" w:rsidR="00E14774" w:rsidRPr="00242ED2" w:rsidRDefault="00242ED2" w:rsidP="00171224">
      <w:pPr>
        <w:spacing w:after="0"/>
        <w:rPr>
          <w:rFonts w:ascii="Times New Roman" w:hAnsi="Times New Roman" w:cs="Times New Roman"/>
          <w:b/>
          <w:sz w:val="24"/>
          <w:szCs w:val="24"/>
        </w:rPr>
      </w:pPr>
      <w:r w:rsidRPr="00242ED2">
        <w:rPr>
          <w:rFonts w:ascii="Times New Roman" w:hAnsi="Times New Roman" w:cs="Times New Roman"/>
          <w:b/>
          <w:sz w:val="24"/>
          <w:szCs w:val="24"/>
        </w:rPr>
        <w:lastRenderedPageBreak/>
        <w:t>Please provide clear and concise responses that address the application question</w:t>
      </w:r>
    </w:p>
    <w:p w14:paraId="505C47B9" w14:textId="77777777" w:rsidR="00E14774" w:rsidRDefault="00E14774" w:rsidP="00171224">
      <w:pPr>
        <w:spacing w:after="0"/>
        <w:rPr>
          <w:rFonts w:ascii="Times New Roman" w:hAnsi="Times New Roman" w:cs="Times New Roman"/>
          <w:sz w:val="24"/>
          <w:szCs w:val="24"/>
        </w:rPr>
      </w:pPr>
    </w:p>
    <w:p w14:paraId="73196158" w14:textId="78B36F27" w:rsidR="00171224" w:rsidRPr="00004959" w:rsidRDefault="00171224" w:rsidP="00004959">
      <w:pPr>
        <w:pStyle w:val="ListParagraph"/>
        <w:numPr>
          <w:ilvl w:val="0"/>
          <w:numId w:val="20"/>
        </w:numPr>
        <w:spacing w:after="0"/>
        <w:ind w:left="360"/>
        <w:rPr>
          <w:rFonts w:ascii="Times New Roman" w:hAnsi="Times New Roman" w:cs="Times New Roman"/>
          <w:sz w:val="24"/>
          <w:szCs w:val="24"/>
        </w:rPr>
      </w:pPr>
      <w:r w:rsidRPr="00004959">
        <w:rPr>
          <w:rFonts w:ascii="Times New Roman" w:hAnsi="Times New Roman" w:cs="Times New Roman"/>
          <w:sz w:val="24"/>
          <w:szCs w:val="24"/>
        </w:rPr>
        <w:t xml:space="preserve">Overall Program </w:t>
      </w:r>
      <w:r w:rsidRPr="00004959">
        <w:rPr>
          <w:rFonts w:ascii="Times New Roman" w:hAnsi="Times New Roman" w:cs="Times New Roman"/>
          <w:sz w:val="24"/>
          <w:szCs w:val="24"/>
        </w:rPr>
        <w:br/>
      </w:r>
      <w:r w:rsidRPr="00004959">
        <w:rPr>
          <w:rFonts w:ascii="Times New Roman" w:hAnsi="Times New Roman" w:cs="Times New Roman"/>
          <w:sz w:val="20"/>
          <w:szCs w:val="20"/>
        </w:rPr>
        <w:t>(Provide an overview of your agency, mission, and overall services provided)</w:t>
      </w:r>
    </w:p>
    <w:p w14:paraId="16BC217C" w14:textId="77777777" w:rsidR="00171224" w:rsidRDefault="00171224" w:rsidP="00004959">
      <w:pPr>
        <w:rPr>
          <w:rFonts w:ascii="Times New Roman" w:hAnsi="Times New Roman" w:cs="Times New Roman"/>
          <w:sz w:val="24"/>
          <w:szCs w:val="24"/>
        </w:rPr>
      </w:pPr>
    </w:p>
    <w:p w14:paraId="5BC8D8CF" w14:textId="5B6575B3" w:rsidR="006E5733" w:rsidRPr="00004959" w:rsidRDefault="00171224" w:rsidP="00004959">
      <w:pPr>
        <w:pStyle w:val="ListParagraph"/>
        <w:numPr>
          <w:ilvl w:val="0"/>
          <w:numId w:val="20"/>
        </w:numPr>
        <w:ind w:left="360"/>
        <w:rPr>
          <w:rFonts w:ascii="Times New Roman" w:hAnsi="Times New Roman" w:cs="Times New Roman"/>
          <w:sz w:val="24"/>
          <w:szCs w:val="24"/>
        </w:rPr>
      </w:pPr>
      <w:r w:rsidRPr="00004959">
        <w:rPr>
          <w:rFonts w:ascii="Times New Roman" w:hAnsi="Times New Roman" w:cs="Times New Roman"/>
          <w:sz w:val="24"/>
          <w:szCs w:val="24"/>
        </w:rPr>
        <w:t>Transportation Program/Project/Service</w:t>
      </w:r>
      <w:r w:rsidR="006E5733" w:rsidRPr="00004959">
        <w:rPr>
          <w:rFonts w:ascii="Times New Roman" w:hAnsi="Times New Roman" w:cs="Times New Roman"/>
          <w:sz w:val="24"/>
          <w:szCs w:val="24"/>
        </w:rPr>
        <w:t xml:space="preserve"> Name</w:t>
      </w:r>
      <w:r w:rsidRPr="00004959">
        <w:rPr>
          <w:rFonts w:ascii="Times New Roman" w:hAnsi="Times New Roman" w:cs="Times New Roman"/>
          <w:sz w:val="24"/>
          <w:szCs w:val="24"/>
        </w:rPr>
        <w:br/>
      </w:r>
      <w:r w:rsidRPr="00004959">
        <w:rPr>
          <w:rFonts w:ascii="Times New Roman" w:hAnsi="Times New Roman" w:cs="Times New Roman"/>
          <w:sz w:val="20"/>
          <w:szCs w:val="20"/>
        </w:rPr>
        <w:t>(specific component</w:t>
      </w:r>
      <w:r w:rsidR="00B33877" w:rsidRPr="00004959">
        <w:rPr>
          <w:rFonts w:ascii="Times New Roman" w:hAnsi="Times New Roman" w:cs="Times New Roman"/>
          <w:sz w:val="20"/>
          <w:szCs w:val="20"/>
        </w:rPr>
        <w:t xml:space="preserve"> </w:t>
      </w:r>
      <w:r w:rsidR="009D1BEA" w:rsidRPr="00004959">
        <w:rPr>
          <w:rFonts w:ascii="Times New Roman" w:hAnsi="Times New Roman" w:cs="Times New Roman"/>
          <w:sz w:val="20"/>
          <w:szCs w:val="20"/>
        </w:rPr>
        <w:t xml:space="preserve">of </w:t>
      </w:r>
      <w:r w:rsidR="00B33877" w:rsidRPr="00004959">
        <w:rPr>
          <w:rFonts w:ascii="Times New Roman" w:hAnsi="Times New Roman" w:cs="Times New Roman"/>
          <w:sz w:val="20"/>
          <w:szCs w:val="20"/>
        </w:rPr>
        <w:t xml:space="preserve">the funding </w:t>
      </w:r>
      <w:r w:rsidRPr="00004959">
        <w:rPr>
          <w:rFonts w:ascii="Times New Roman" w:hAnsi="Times New Roman" w:cs="Times New Roman"/>
          <w:sz w:val="20"/>
          <w:szCs w:val="20"/>
        </w:rPr>
        <w:t xml:space="preserve">request) </w:t>
      </w:r>
    </w:p>
    <w:p w14:paraId="7929B65A" w14:textId="77777777" w:rsidR="00171224" w:rsidRDefault="00171224" w:rsidP="00004959">
      <w:pPr>
        <w:pStyle w:val="ListParagraph"/>
        <w:numPr>
          <w:ilvl w:val="1"/>
          <w:numId w:val="20"/>
        </w:numPr>
        <w:ind w:left="1080"/>
        <w:rPr>
          <w:rFonts w:ascii="Times New Roman" w:hAnsi="Times New Roman" w:cs="Times New Roman"/>
          <w:sz w:val="24"/>
          <w:szCs w:val="24"/>
        </w:rPr>
      </w:pPr>
      <w:r w:rsidRPr="00004959">
        <w:rPr>
          <w:rFonts w:ascii="Times New Roman" w:hAnsi="Times New Roman" w:cs="Times New Roman"/>
          <w:sz w:val="24"/>
          <w:szCs w:val="24"/>
        </w:rPr>
        <w:t>Service area boundaries</w:t>
      </w:r>
    </w:p>
    <w:p w14:paraId="53F071C3" w14:textId="77777777" w:rsidR="00004959" w:rsidRPr="00004959" w:rsidRDefault="00004959" w:rsidP="00004959">
      <w:pPr>
        <w:ind w:left="720"/>
        <w:rPr>
          <w:rFonts w:ascii="Times New Roman" w:hAnsi="Times New Roman" w:cs="Times New Roman"/>
          <w:sz w:val="24"/>
          <w:szCs w:val="24"/>
        </w:rPr>
      </w:pPr>
    </w:p>
    <w:p w14:paraId="51998A47" w14:textId="77777777" w:rsidR="009D1BEA" w:rsidRPr="00004959" w:rsidRDefault="00171224" w:rsidP="00004959">
      <w:pPr>
        <w:pStyle w:val="ListParagraph"/>
        <w:numPr>
          <w:ilvl w:val="1"/>
          <w:numId w:val="20"/>
        </w:numPr>
        <w:spacing w:after="0" w:line="240" w:lineRule="auto"/>
        <w:ind w:left="1080"/>
        <w:rPr>
          <w:rFonts w:ascii="Times New Roman" w:hAnsi="Times New Roman" w:cs="Times New Roman"/>
          <w:sz w:val="24"/>
          <w:szCs w:val="24"/>
        </w:rPr>
      </w:pPr>
      <w:r w:rsidRPr="00004959">
        <w:rPr>
          <w:rFonts w:ascii="Times New Roman" w:hAnsi="Times New Roman" w:cs="Times New Roman"/>
          <w:sz w:val="24"/>
          <w:szCs w:val="24"/>
        </w:rPr>
        <w:t>Days and hours of operation</w:t>
      </w:r>
    </w:p>
    <w:p w14:paraId="504585FE" w14:textId="561C9E67" w:rsidR="00171224" w:rsidRPr="00004959" w:rsidRDefault="009D1BEA" w:rsidP="00004959">
      <w:pPr>
        <w:pStyle w:val="ListParagraph"/>
        <w:ind w:left="1080"/>
        <w:rPr>
          <w:rFonts w:ascii="Times New Roman" w:hAnsi="Times New Roman" w:cs="Times New Roman"/>
          <w:sz w:val="20"/>
          <w:szCs w:val="20"/>
        </w:rPr>
      </w:pPr>
      <w:r w:rsidRPr="00004959">
        <w:rPr>
          <w:rFonts w:ascii="Times New Roman" w:hAnsi="Times New Roman" w:cs="Times New Roman"/>
          <w:sz w:val="20"/>
          <w:szCs w:val="20"/>
        </w:rPr>
        <w:t>(include frequency if applicable)</w:t>
      </w:r>
    </w:p>
    <w:p w14:paraId="23F38986" w14:textId="040AEBF4" w:rsidR="00171224" w:rsidRDefault="00171224" w:rsidP="00004959">
      <w:pPr>
        <w:ind w:left="720"/>
        <w:rPr>
          <w:rFonts w:ascii="Times New Roman" w:hAnsi="Times New Roman" w:cs="Times New Roman"/>
          <w:sz w:val="24"/>
          <w:szCs w:val="24"/>
        </w:rPr>
      </w:pPr>
    </w:p>
    <w:p w14:paraId="4332759C" w14:textId="74904480" w:rsidR="006E5733" w:rsidRPr="00004959" w:rsidRDefault="006E5733" w:rsidP="00004959">
      <w:pPr>
        <w:pStyle w:val="ListParagraph"/>
        <w:numPr>
          <w:ilvl w:val="0"/>
          <w:numId w:val="20"/>
        </w:numPr>
        <w:ind w:left="360"/>
        <w:rPr>
          <w:rFonts w:ascii="Times New Roman" w:hAnsi="Times New Roman" w:cs="Times New Roman"/>
          <w:sz w:val="24"/>
          <w:szCs w:val="24"/>
        </w:rPr>
      </w:pPr>
      <w:r w:rsidRPr="00004959">
        <w:rPr>
          <w:rFonts w:ascii="Times New Roman" w:hAnsi="Times New Roman" w:cs="Times New Roman"/>
          <w:sz w:val="24"/>
          <w:szCs w:val="24"/>
        </w:rPr>
        <w:t xml:space="preserve">Is this a request for continuing or expanding existing service funded by </w:t>
      </w:r>
      <w:r w:rsidR="006D4A16" w:rsidRPr="00004959">
        <w:rPr>
          <w:rFonts w:ascii="Times New Roman" w:hAnsi="Times New Roman" w:cs="Times New Roman"/>
          <w:sz w:val="24"/>
          <w:szCs w:val="24"/>
        </w:rPr>
        <w:t xml:space="preserve">Line </w:t>
      </w:r>
      <w:r w:rsidRPr="00004959">
        <w:rPr>
          <w:rFonts w:ascii="Times New Roman" w:hAnsi="Times New Roman" w:cs="Times New Roman"/>
          <w:sz w:val="24"/>
          <w:szCs w:val="24"/>
        </w:rPr>
        <w:t>20a</w:t>
      </w:r>
      <w:r w:rsidR="006D4A16" w:rsidRPr="00004959">
        <w:rPr>
          <w:rFonts w:ascii="Times New Roman" w:hAnsi="Times New Roman" w:cs="Times New Roman"/>
          <w:sz w:val="24"/>
          <w:szCs w:val="24"/>
        </w:rPr>
        <w:t xml:space="preserve"> funding</w:t>
      </w:r>
      <w:r w:rsidRPr="00004959">
        <w:rPr>
          <w:rFonts w:ascii="Times New Roman" w:hAnsi="Times New Roman" w:cs="Times New Roman"/>
          <w:sz w:val="24"/>
          <w:szCs w:val="24"/>
        </w:rPr>
        <w:t xml:space="preserve">? </w:t>
      </w:r>
    </w:p>
    <w:p w14:paraId="50EF9685" w14:textId="77777777" w:rsidR="00171224" w:rsidRDefault="006E5733" w:rsidP="0049341F">
      <w:pPr>
        <w:spacing w:after="0"/>
        <w:ind w:left="720"/>
        <w:rPr>
          <w:rFonts w:ascii="Times New Roman" w:hAnsi="Times New Roman" w:cs="Times New Roman"/>
          <w:sz w:val="24"/>
          <w:szCs w:val="24"/>
        </w:rPr>
      </w:pPr>
      <w:r w:rsidRPr="00944412">
        <w:rPr>
          <w:rFonts w:ascii="Times New Roman" w:hAnsi="Times New Roman" w:cs="Times New Roman"/>
          <w:sz w:val="24"/>
          <w:szCs w:val="24"/>
        </w:rPr>
        <w:t>If the answer is “yes”, please provide</w:t>
      </w:r>
      <w:r w:rsidR="00171224">
        <w:rPr>
          <w:rFonts w:ascii="Times New Roman" w:hAnsi="Times New Roman" w:cs="Times New Roman"/>
          <w:sz w:val="24"/>
          <w:szCs w:val="24"/>
        </w:rPr>
        <w:t>:</w:t>
      </w:r>
    </w:p>
    <w:p w14:paraId="01D6B78B" w14:textId="2711010A" w:rsidR="006E5733" w:rsidRDefault="00171224" w:rsidP="001712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w:t>
      </w:r>
      <w:r w:rsidR="006E5733" w:rsidRPr="00171224">
        <w:rPr>
          <w:rFonts w:ascii="Times New Roman" w:hAnsi="Times New Roman" w:cs="Times New Roman"/>
          <w:sz w:val="24"/>
          <w:szCs w:val="24"/>
        </w:rPr>
        <w:t>he date of first expenses reimbursed by Measure J</w:t>
      </w:r>
      <w:r>
        <w:rPr>
          <w:rFonts w:ascii="Times New Roman" w:hAnsi="Times New Roman" w:cs="Times New Roman"/>
          <w:sz w:val="24"/>
          <w:szCs w:val="24"/>
        </w:rPr>
        <w:t>, and</w:t>
      </w:r>
    </w:p>
    <w:p w14:paraId="254C091E" w14:textId="06CAD25A" w:rsidR="006E5733" w:rsidRPr="00171224" w:rsidRDefault="00171224" w:rsidP="0017122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w:t>
      </w:r>
      <w:r w:rsidR="006E5733" w:rsidRPr="00171224">
        <w:rPr>
          <w:rFonts w:ascii="Times New Roman" w:hAnsi="Times New Roman" w:cs="Times New Roman"/>
          <w:sz w:val="24"/>
          <w:szCs w:val="24"/>
        </w:rPr>
        <w:t>he date of the last progress report submitted and the period reported on</w:t>
      </w:r>
      <w:r w:rsidR="006D4A16" w:rsidRPr="00171224">
        <w:rPr>
          <w:rFonts w:ascii="Times New Roman" w:hAnsi="Times New Roman" w:cs="Times New Roman"/>
          <w:sz w:val="24"/>
          <w:szCs w:val="24"/>
        </w:rPr>
        <w:t xml:space="preserve"> (and </w:t>
      </w:r>
      <w:r w:rsidR="005F42C4" w:rsidRPr="00171224">
        <w:rPr>
          <w:rFonts w:ascii="Times New Roman" w:hAnsi="Times New Roman" w:cs="Times New Roman"/>
          <w:sz w:val="24"/>
          <w:szCs w:val="24"/>
        </w:rPr>
        <w:t>attach the progress report)</w:t>
      </w:r>
    </w:p>
    <w:p w14:paraId="349F0E07" w14:textId="77777777" w:rsidR="007C15C9" w:rsidRPr="007C15C9" w:rsidRDefault="007C15C9" w:rsidP="007C15C9">
      <w:pPr>
        <w:spacing w:after="240" w:line="240" w:lineRule="auto"/>
        <w:ind w:left="1140"/>
        <w:rPr>
          <w:rFonts w:ascii="Times New Roman" w:hAnsi="Times New Roman" w:cs="Times New Roman"/>
          <w:sz w:val="24"/>
          <w:szCs w:val="24"/>
        </w:rPr>
      </w:pPr>
    </w:p>
    <w:p w14:paraId="7E2275EA" w14:textId="06E66D56" w:rsidR="007C15C9" w:rsidRDefault="007C15C9" w:rsidP="007C15C9">
      <w:pPr>
        <w:pStyle w:val="ListParagraph"/>
        <w:numPr>
          <w:ilvl w:val="0"/>
          <w:numId w:val="20"/>
        </w:numPr>
        <w:spacing w:after="24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Please review the </w:t>
      </w:r>
      <w:r w:rsidR="00E43B79">
        <w:rPr>
          <w:rFonts w:ascii="Times New Roman" w:hAnsi="Times New Roman" w:cs="Times New Roman"/>
          <w:sz w:val="24"/>
          <w:szCs w:val="24"/>
        </w:rPr>
        <w:t xml:space="preserve">minimum </w:t>
      </w:r>
      <w:r>
        <w:rPr>
          <w:rFonts w:ascii="Times New Roman" w:hAnsi="Times New Roman" w:cs="Times New Roman"/>
          <w:sz w:val="24"/>
          <w:szCs w:val="24"/>
        </w:rPr>
        <w:t>insurance requirements required to enter into a grant agreement with the Contra Costa Transportation Authority (page 15 of the call for projects package)</w:t>
      </w:r>
      <w:r w:rsidR="00D04E2F">
        <w:rPr>
          <w:rFonts w:ascii="Times New Roman" w:hAnsi="Times New Roman" w:cs="Times New Roman"/>
          <w:sz w:val="24"/>
          <w:szCs w:val="24"/>
        </w:rPr>
        <w:t xml:space="preserve">. Is the agency able to meet the </w:t>
      </w:r>
      <w:r w:rsidR="00E43B79">
        <w:rPr>
          <w:rFonts w:ascii="Times New Roman" w:hAnsi="Times New Roman" w:cs="Times New Roman"/>
          <w:sz w:val="24"/>
          <w:szCs w:val="24"/>
        </w:rPr>
        <w:t xml:space="preserve">minimum </w:t>
      </w:r>
      <w:r w:rsidR="00D04E2F">
        <w:rPr>
          <w:rFonts w:ascii="Times New Roman" w:hAnsi="Times New Roman" w:cs="Times New Roman"/>
          <w:sz w:val="24"/>
          <w:szCs w:val="24"/>
        </w:rPr>
        <w:t>insurance requirements of the granting agency?</w:t>
      </w:r>
    </w:p>
    <w:p w14:paraId="49ADD474" w14:textId="77777777" w:rsidR="005F42C4" w:rsidRDefault="005F42C4" w:rsidP="007C15C9">
      <w:pPr>
        <w:ind w:left="1170"/>
        <w:rPr>
          <w:rFonts w:ascii="Times New Roman" w:hAnsi="Times New Roman" w:cs="Times New Roman"/>
          <w:sz w:val="24"/>
          <w:szCs w:val="24"/>
        </w:rPr>
      </w:pPr>
    </w:p>
    <w:p w14:paraId="76FA01E1" w14:textId="1EAF4E5C" w:rsidR="006E5733" w:rsidRPr="00A27A26" w:rsidRDefault="00F14D75" w:rsidP="006E5733">
      <w:pPr>
        <w:rPr>
          <w:rFonts w:ascii="Times New Roman" w:hAnsi="Times New Roman" w:cs="Times New Roman"/>
          <w:sz w:val="20"/>
          <w:szCs w:val="20"/>
        </w:rPr>
      </w:pPr>
      <w:r>
        <w:rPr>
          <w:rFonts w:ascii="Times New Roman" w:hAnsi="Times New Roman" w:cs="Times New Roman"/>
          <w:b/>
          <w:sz w:val="24"/>
          <w:szCs w:val="24"/>
        </w:rPr>
        <w:t xml:space="preserve">OPERATIONAL </w:t>
      </w:r>
      <w:r w:rsidR="00F45FDB">
        <w:rPr>
          <w:rFonts w:ascii="Times New Roman" w:hAnsi="Times New Roman" w:cs="Times New Roman"/>
          <w:b/>
          <w:sz w:val="24"/>
          <w:szCs w:val="24"/>
        </w:rPr>
        <w:t xml:space="preserve">INFORMATION </w:t>
      </w:r>
      <w:r w:rsidR="00A27A26">
        <w:rPr>
          <w:rFonts w:ascii="Times New Roman" w:hAnsi="Times New Roman" w:cs="Times New Roman"/>
          <w:b/>
          <w:sz w:val="24"/>
          <w:szCs w:val="24"/>
        </w:rPr>
        <w:br/>
      </w:r>
      <w:r w:rsidR="00A27A26" w:rsidRPr="00A27A26">
        <w:rPr>
          <w:rFonts w:ascii="Times New Roman" w:hAnsi="Times New Roman" w:cs="Times New Roman"/>
          <w:sz w:val="20"/>
          <w:szCs w:val="20"/>
        </w:rPr>
        <w:t>(information regarding service requesting funding for)</w:t>
      </w:r>
    </w:p>
    <w:p w14:paraId="2680918B" w14:textId="73CFC2E9" w:rsidR="006E5733" w:rsidRDefault="006D4A16"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004959">
        <w:rPr>
          <w:rFonts w:ascii="Times New Roman" w:hAnsi="Times New Roman" w:cs="Times New Roman"/>
          <w:sz w:val="24"/>
          <w:szCs w:val="24"/>
        </w:rPr>
        <w:t>T</w:t>
      </w:r>
      <w:r w:rsidR="006E5733" w:rsidRPr="00004959">
        <w:rPr>
          <w:rFonts w:ascii="Times New Roman" w:hAnsi="Times New Roman" w:cs="Times New Roman"/>
          <w:sz w:val="24"/>
          <w:szCs w:val="24"/>
        </w:rPr>
        <w:t>ype of service</w:t>
      </w:r>
    </w:p>
    <w:p w14:paraId="12C18FD0" w14:textId="77777777" w:rsidR="00DC1528" w:rsidRDefault="00DC1528" w:rsidP="00DC1528">
      <w:pPr>
        <w:pStyle w:val="ListParagraph"/>
        <w:spacing w:after="240" w:line="240" w:lineRule="auto"/>
        <w:ind w:left="360"/>
        <w:contextualSpacing w:val="0"/>
        <w:rPr>
          <w:rFonts w:ascii="Times New Roman" w:hAnsi="Times New Roman" w:cs="Times New Roman"/>
          <w:sz w:val="24"/>
          <w:szCs w:val="24"/>
        </w:rPr>
      </w:pPr>
    </w:p>
    <w:p w14:paraId="2D5C4BC0" w14:textId="65440A72" w:rsidR="006E5733" w:rsidRDefault="00120E69"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004959">
        <w:rPr>
          <w:rFonts w:ascii="Times New Roman" w:hAnsi="Times New Roman" w:cs="Times New Roman"/>
          <w:sz w:val="24"/>
          <w:szCs w:val="24"/>
        </w:rPr>
        <w:t>Purpose</w:t>
      </w:r>
      <w:r w:rsidR="006D4A16" w:rsidRPr="00004959">
        <w:rPr>
          <w:rFonts w:ascii="Times New Roman" w:hAnsi="Times New Roman" w:cs="Times New Roman"/>
          <w:sz w:val="24"/>
          <w:szCs w:val="24"/>
        </w:rPr>
        <w:t xml:space="preserve"> </w:t>
      </w:r>
      <w:r w:rsidRPr="00004959">
        <w:rPr>
          <w:rFonts w:ascii="Times New Roman" w:hAnsi="Times New Roman" w:cs="Times New Roman"/>
          <w:sz w:val="24"/>
          <w:szCs w:val="24"/>
        </w:rPr>
        <w:t xml:space="preserve">and need </w:t>
      </w:r>
      <w:r w:rsidR="006D4A16" w:rsidRPr="00004959">
        <w:rPr>
          <w:rFonts w:ascii="Times New Roman" w:hAnsi="Times New Roman" w:cs="Times New Roman"/>
          <w:sz w:val="24"/>
          <w:szCs w:val="24"/>
        </w:rPr>
        <w:t>of service</w:t>
      </w:r>
    </w:p>
    <w:p w14:paraId="26B6E931" w14:textId="77777777" w:rsidR="00DC1528" w:rsidRDefault="00DC1528" w:rsidP="00DC1528">
      <w:pPr>
        <w:pStyle w:val="ListParagraph"/>
        <w:spacing w:after="240" w:line="240" w:lineRule="auto"/>
        <w:ind w:left="360"/>
        <w:contextualSpacing w:val="0"/>
        <w:rPr>
          <w:rFonts w:ascii="Times New Roman" w:hAnsi="Times New Roman" w:cs="Times New Roman"/>
          <w:sz w:val="24"/>
          <w:szCs w:val="24"/>
        </w:rPr>
      </w:pPr>
    </w:p>
    <w:p w14:paraId="0FFE8AC7" w14:textId="77777777" w:rsidR="007C15C9" w:rsidRDefault="007C15C9">
      <w:pPr>
        <w:rPr>
          <w:rFonts w:ascii="Times New Roman" w:hAnsi="Times New Roman" w:cs="Times New Roman"/>
          <w:sz w:val="24"/>
          <w:szCs w:val="24"/>
        </w:rPr>
      </w:pPr>
      <w:r>
        <w:rPr>
          <w:rFonts w:ascii="Times New Roman" w:hAnsi="Times New Roman" w:cs="Times New Roman"/>
          <w:sz w:val="24"/>
          <w:szCs w:val="24"/>
        </w:rPr>
        <w:br w:type="page"/>
      </w:r>
    </w:p>
    <w:p w14:paraId="48D2DED0" w14:textId="593CE3DD" w:rsidR="006E5733" w:rsidRDefault="006E5733"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93207B">
        <w:rPr>
          <w:rFonts w:ascii="Times New Roman" w:hAnsi="Times New Roman" w:cs="Times New Roman"/>
          <w:sz w:val="24"/>
          <w:szCs w:val="24"/>
        </w:rPr>
        <w:lastRenderedPageBreak/>
        <w:t>Description</w:t>
      </w:r>
      <w:r w:rsidR="00120E69" w:rsidRPr="0093207B">
        <w:rPr>
          <w:rFonts w:ascii="Times New Roman" w:hAnsi="Times New Roman" w:cs="Times New Roman"/>
          <w:sz w:val="24"/>
          <w:szCs w:val="24"/>
        </w:rPr>
        <w:t xml:space="preserve"> of</w:t>
      </w:r>
      <w:r w:rsidR="0049341F" w:rsidRPr="0093207B">
        <w:rPr>
          <w:rFonts w:ascii="Times New Roman" w:hAnsi="Times New Roman" w:cs="Times New Roman"/>
          <w:sz w:val="24"/>
          <w:szCs w:val="24"/>
        </w:rPr>
        <w:t xml:space="preserve"> service</w:t>
      </w:r>
      <w:r w:rsidRPr="0093207B">
        <w:rPr>
          <w:rFonts w:ascii="Times New Roman" w:hAnsi="Times New Roman" w:cs="Times New Roman"/>
          <w:sz w:val="24"/>
          <w:szCs w:val="24"/>
        </w:rPr>
        <w:t xml:space="preserve"> to be provided</w:t>
      </w:r>
    </w:p>
    <w:p w14:paraId="057636B9" w14:textId="77777777" w:rsidR="00DC1528" w:rsidRPr="00DC1528" w:rsidRDefault="00DC1528" w:rsidP="00DC1528">
      <w:pPr>
        <w:pStyle w:val="ListParagraph"/>
        <w:spacing w:after="240" w:line="240" w:lineRule="auto"/>
        <w:ind w:left="360"/>
        <w:contextualSpacing w:val="0"/>
        <w:rPr>
          <w:rFonts w:ascii="Times New Roman" w:hAnsi="Times New Roman" w:cs="Times New Roman"/>
          <w:sz w:val="24"/>
          <w:szCs w:val="24"/>
        </w:rPr>
      </w:pPr>
    </w:p>
    <w:p w14:paraId="41BB1DD8" w14:textId="3C7D9640" w:rsidR="009B0B88" w:rsidRPr="00DC1528" w:rsidRDefault="00F608C4" w:rsidP="00DC1528">
      <w:pPr>
        <w:pStyle w:val="ListParagraph"/>
        <w:numPr>
          <w:ilvl w:val="0"/>
          <w:numId w:val="20"/>
        </w:numPr>
        <w:spacing w:after="240" w:line="240" w:lineRule="auto"/>
        <w:ind w:left="360"/>
        <w:contextualSpacing w:val="0"/>
        <w:rPr>
          <w:rFonts w:ascii="Times New Roman" w:hAnsi="Times New Roman" w:cs="Times New Roman"/>
          <w:sz w:val="24"/>
          <w:szCs w:val="24"/>
        </w:rPr>
      </w:pPr>
      <w:r w:rsidRPr="00DC1528">
        <w:rPr>
          <w:rFonts w:ascii="Times New Roman" w:hAnsi="Times New Roman" w:cs="Times New Roman"/>
          <w:sz w:val="24"/>
          <w:szCs w:val="24"/>
        </w:rPr>
        <w:t>Describe</w:t>
      </w:r>
      <w:r w:rsidR="009B0B88" w:rsidRPr="00DC1528">
        <w:rPr>
          <w:rFonts w:ascii="Times New Roman" w:hAnsi="Times New Roman" w:cs="Times New Roman"/>
          <w:sz w:val="24"/>
          <w:szCs w:val="24"/>
        </w:rPr>
        <w:t>:</w:t>
      </w:r>
    </w:p>
    <w:p w14:paraId="5F8D5CF8" w14:textId="4FC871F4" w:rsidR="009B0B88" w:rsidRDefault="009B0B88" w:rsidP="00DC1528">
      <w:pPr>
        <w:pStyle w:val="ListParagraph"/>
        <w:numPr>
          <w:ilvl w:val="1"/>
          <w:numId w:val="20"/>
        </w:numPr>
        <w:spacing w:after="24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T</w:t>
      </w:r>
      <w:r w:rsidRPr="009B0B88">
        <w:rPr>
          <w:rFonts w:ascii="Times New Roman" w:hAnsi="Times New Roman" w:cs="Times New Roman"/>
          <w:sz w:val="24"/>
          <w:szCs w:val="24"/>
        </w:rPr>
        <w:t xml:space="preserve">he benefit of the proposed services to the public and </w:t>
      </w:r>
      <w:r w:rsidR="0049341F">
        <w:rPr>
          <w:rFonts w:ascii="Times New Roman" w:hAnsi="Times New Roman" w:cs="Times New Roman"/>
          <w:sz w:val="24"/>
          <w:szCs w:val="24"/>
        </w:rPr>
        <w:t xml:space="preserve">/ </w:t>
      </w:r>
      <w:r w:rsidRPr="009B0B88">
        <w:rPr>
          <w:rFonts w:ascii="Times New Roman" w:hAnsi="Times New Roman" w:cs="Times New Roman"/>
          <w:sz w:val="24"/>
          <w:szCs w:val="24"/>
        </w:rPr>
        <w:t xml:space="preserve">or the public transportation system; </w:t>
      </w:r>
    </w:p>
    <w:p w14:paraId="64E65A73" w14:textId="334D6DE4" w:rsidR="00DC1528" w:rsidRDefault="00DC1528" w:rsidP="007C15C9">
      <w:pPr>
        <w:ind w:left="720"/>
        <w:rPr>
          <w:rFonts w:ascii="Times New Roman" w:hAnsi="Times New Roman" w:cs="Times New Roman"/>
          <w:sz w:val="24"/>
          <w:szCs w:val="24"/>
        </w:rPr>
      </w:pPr>
    </w:p>
    <w:p w14:paraId="66433581" w14:textId="77777777" w:rsidR="009B0B88" w:rsidRDefault="009B0B88" w:rsidP="00DC1528">
      <w:pPr>
        <w:pStyle w:val="ListParagraph"/>
        <w:numPr>
          <w:ilvl w:val="1"/>
          <w:numId w:val="20"/>
        </w:numPr>
        <w:spacing w:after="240" w:line="240" w:lineRule="auto"/>
        <w:ind w:left="720"/>
        <w:contextualSpacing w:val="0"/>
        <w:rPr>
          <w:rFonts w:ascii="Times New Roman" w:hAnsi="Times New Roman" w:cs="Times New Roman"/>
          <w:sz w:val="24"/>
          <w:szCs w:val="24"/>
        </w:rPr>
      </w:pPr>
      <w:r w:rsidRPr="009B0B88">
        <w:rPr>
          <w:rFonts w:ascii="Times New Roman" w:hAnsi="Times New Roman" w:cs="Times New Roman"/>
          <w:sz w:val="24"/>
          <w:szCs w:val="24"/>
        </w:rPr>
        <w:t>H</w:t>
      </w:r>
      <w:r w:rsidR="00F608C4" w:rsidRPr="009B0B88">
        <w:rPr>
          <w:rFonts w:ascii="Times New Roman" w:hAnsi="Times New Roman" w:cs="Times New Roman"/>
          <w:sz w:val="24"/>
          <w:szCs w:val="24"/>
        </w:rPr>
        <w:t>ow the proposed service fills an identified gap in transportation/transit network</w:t>
      </w:r>
      <w:r w:rsidRPr="009B0B88">
        <w:rPr>
          <w:rFonts w:ascii="Times New Roman" w:hAnsi="Times New Roman" w:cs="Times New Roman"/>
          <w:sz w:val="24"/>
          <w:szCs w:val="24"/>
        </w:rPr>
        <w:t>;</w:t>
      </w:r>
      <w:r w:rsidR="00F608C4" w:rsidRPr="009B0B88">
        <w:rPr>
          <w:rFonts w:ascii="Times New Roman" w:hAnsi="Times New Roman" w:cs="Times New Roman"/>
          <w:sz w:val="24"/>
          <w:szCs w:val="24"/>
        </w:rPr>
        <w:t xml:space="preserve"> and / or </w:t>
      </w:r>
    </w:p>
    <w:p w14:paraId="78BBF3CD" w14:textId="77777777" w:rsidR="00DC1528" w:rsidRDefault="00DC1528" w:rsidP="00DC1528">
      <w:pPr>
        <w:pStyle w:val="ListParagraph"/>
        <w:spacing w:after="240" w:line="240" w:lineRule="auto"/>
        <w:contextualSpacing w:val="0"/>
        <w:rPr>
          <w:rFonts w:ascii="Times New Roman" w:hAnsi="Times New Roman" w:cs="Times New Roman"/>
          <w:sz w:val="24"/>
          <w:szCs w:val="24"/>
        </w:rPr>
      </w:pPr>
    </w:p>
    <w:p w14:paraId="6F166995" w14:textId="03A17795" w:rsidR="00F608C4" w:rsidRDefault="009B0B88" w:rsidP="00DC1528">
      <w:pPr>
        <w:pStyle w:val="ListParagraph"/>
        <w:numPr>
          <w:ilvl w:val="1"/>
          <w:numId w:val="20"/>
        </w:numPr>
        <w:spacing w:after="240" w:line="240" w:lineRule="auto"/>
        <w:ind w:left="720"/>
        <w:contextualSpacing w:val="0"/>
        <w:rPr>
          <w:rFonts w:ascii="Times New Roman" w:hAnsi="Times New Roman" w:cs="Times New Roman"/>
          <w:sz w:val="24"/>
          <w:szCs w:val="24"/>
        </w:rPr>
      </w:pPr>
      <w:r>
        <w:rPr>
          <w:rFonts w:ascii="Times New Roman" w:hAnsi="Times New Roman" w:cs="Times New Roman"/>
          <w:sz w:val="24"/>
          <w:szCs w:val="24"/>
        </w:rPr>
        <w:t>H</w:t>
      </w:r>
      <w:r w:rsidR="00F608C4" w:rsidRPr="009B0B88">
        <w:rPr>
          <w:rFonts w:ascii="Times New Roman" w:hAnsi="Times New Roman" w:cs="Times New Roman"/>
          <w:sz w:val="24"/>
          <w:szCs w:val="24"/>
        </w:rPr>
        <w:t>ow the service complements the County Connection LINK Americans with Disabilities Act paratransit service.</w:t>
      </w:r>
    </w:p>
    <w:p w14:paraId="50155B41" w14:textId="77777777" w:rsidR="00DC1528" w:rsidRPr="00DC1528" w:rsidRDefault="00DC1528" w:rsidP="007C15C9">
      <w:pPr>
        <w:ind w:left="720"/>
        <w:rPr>
          <w:rFonts w:ascii="Times New Roman" w:hAnsi="Times New Roman" w:cs="Times New Roman"/>
          <w:sz w:val="24"/>
          <w:szCs w:val="24"/>
        </w:rPr>
      </w:pPr>
    </w:p>
    <w:p w14:paraId="148B7D29" w14:textId="57BD1E94" w:rsidR="006E5733" w:rsidRDefault="006E5733"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Describe any efforts to coordinate services or other resources with other transportation providers or mobility management organizations.</w:t>
      </w:r>
    </w:p>
    <w:p w14:paraId="6CB62E25" w14:textId="77777777" w:rsidR="00DC1528" w:rsidRPr="00DC1528" w:rsidRDefault="00DC1528" w:rsidP="00DC1528">
      <w:pPr>
        <w:ind w:left="360"/>
        <w:rPr>
          <w:rFonts w:ascii="Times New Roman" w:hAnsi="Times New Roman" w:cs="Times New Roman"/>
          <w:sz w:val="24"/>
          <w:szCs w:val="24"/>
        </w:rPr>
      </w:pPr>
    </w:p>
    <w:p w14:paraId="57C87036" w14:textId="71D8BABB" w:rsidR="0049341F" w:rsidRDefault="0049341F"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 xml:space="preserve">Provide information regarding fleet description, driver training, and other support provisions for the service (i.e. maintenance, dispatch) </w:t>
      </w:r>
    </w:p>
    <w:p w14:paraId="225A8072" w14:textId="77777777" w:rsidR="00DC1528" w:rsidRPr="00DC1528" w:rsidRDefault="00DC1528" w:rsidP="00DC1528">
      <w:pPr>
        <w:ind w:left="360"/>
        <w:rPr>
          <w:rFonts w:ascii="Times New Roman" w:hAnsi="Times New Roman" w:cs="Times New Roman"/>
          <w:sz w:val="24"/>
          <w:szCs w:val="24"/>
        </w:rPr>
      </w:pPr>
    </w:p>
    <w:p w14:paraId="464D4F16" w14:textId="725B6933" w:rsidR="006E5733" w:rsidRDefault="006E5733"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 xml:space="preserve">Description of </w:t>
      </w:r>
      <w:r w:rsidR="00F87277">
        <w:rPr>
          <w:rFonts w:ascii="Times New Roman" w:hAnsi="Times New Roman" w:cs="Times New Roman"/>
          <w:sz w:val="24"/>
          <w:szCs w:val="24"/>
        </w:rPr>
        <w:t xml:space="preserve">trip origins (by </w:t>
      </w:r>
      <w:r w:rsidR="00A46C22">
        <w:rPr>
          <w:rFonts w:ascii="Times New Roman" w:hAnsi="Times New Roman" w:cs="Times New Roman"/>
          <w:sz w:val="24"/>
          <w:szCs w:val="24"/>
        </w:rPr>
        <w:t>communit</w:t>
      </w:r>
      <w:r w:rsidR="00F87277">
        <w:rPr>
          <w:rFonts w:ascii="Times New Roman" w:hAnsi="Times New Roman" w:cs="Times New Roman"/>
          <w:sz w:val="24"/>
          <w:szCs w:val="24"/>
        </w:rPr>
        <w:t>y)</w:t>
      </w:r>
      <w:r w:rsidR="00A46C22">
        <w:rPr>
          <w:rFonts w:ascii="Times New Roman" w:hAnsi="Times New Roman" w:cs="Times New Roman"/>
          <w:sz w:val="24"/>
          <w:szCs w:val="24"/>
        </w:rPr>
        <w:t xml:space="preserve"> and </w:t>
      </w:r>
      <w:r w:rsidRPr="00DC1528">
        <w:rPr>
          <w:rFonts w:ascii="Times New Roman" w:hAnsi="Times New Roman" w:cs="Times New Roman"/>
          <w:sz w:val="24"/>
          <w:szCs w:val="24"/>
        </w:rPr>
        <w:t>types of destinations</w:t>
      </w:r>
      <w:r w:rsidR="00DC1528">
        <w:rPr>
          <w:rFonts w:ascii="Times New Roman" w:hAnsi="Times New Roman" w:cs="Times New Roman"/>
          <w:sz w:val="24"/>
          <w:szCs w:val="24"/>
        </w:rPr>
        <w:t xml:space="preserve"> (within the TRANSPAC RTPC, that cross RTPC boundaries, or cross transit service areas)</w:t>
      </w:r>
    </w:p>
    <w:p w14:paraId="00D278F2" w14:textId="77777777" w:rsidR="00DC1528" w:rsidRPr="00DC1528" w:rsidRDefault="00DC1528" w:rsidP="00DC1528">
      <w:pPr>
        <w:ind w:left="360"/>
        <w:rPr>
          <w:rFonts w:ascii="Times New Roman" w:hAnsi="Times New Roman" w:cs="Times New Roman"/>
          <w:sz w:val="24"/>
          <w:szCs w:val="24"/>
        </w:rPr>
      </w:pPr>
    </w:p>
    <w:p w14:paraId="275337B8" w14:textId="77777777" w:rsidR="00876434" w:rsidRDefault="00876434" w:rsidP="00DC1528">
      <w:pPr>
        <w:pStyle w:val="ListParagraph"/>
        <w:numPr>
          <w:ilvl w:val="0"/>
          <w:numId w:val="20"/>
        </w:numPr>
        <w:ind w:left="360"/>
        <w:rPr>
          <w:rFonts w:ascii="Times New Roman" w:hAnsi="Times New Roman" w:cs="Times New Roman"/>
          <w:sz w:val="24"/>
          <w:szCs w:val="24"/>
        </w:rPr>
      </w:pPr>
      <w:r w:rsidRPr="00DC1528">
        <w:rPr>
          <w:rFonts w:ascii="Times New Roman" w:hAnsi="Times New Roman" w:cs="Times New Roman"/>
          <w:sz w:val="24"/>
          <w:szCs w:val="24"/>
        </w:rPr>
        <w:t xml:space="preserve">Describe the agency approach and strategy to continue the operation of the service beyond the Line 20a funding grant period. </w:t>
      </w:r>
    </w:p>
    <w:p w14:paraId="1DF61BF6" w14:textId="77777777" w:rsidR="00DC1528" w:rsidRPr="00DC1528" w:rsidRDefault="00DC1528" w:rsidP="00DC1528">
      <w:pPr>
        <w:ind w:left="360"/>
        <w:rPr>
          <w:rFonts w:ascii="Times New Roman" w:hAnsi="Times New Roman" w:cs="Times New Roman"/>
          <w:sz w:val="24"/>
          <w:szCs w:val="24"/>
        </w:rPr>
      </w:pPr>
    </w:p>
    <w:p w14:paraId="45745248" w14:textId="77777777" w:rsidR="004417E4" w:rsidRDefault="004417E4">
      <w:pPr>
        <w:rPr>
          <w:rFonts w:ascii="Times New Roman" w:hAnsi="Times New Roman" w:cs="Times New Roman"/>
          <w:sz w:val="24"/>
          <w:szCs w:val="24"/>
        </w:rPr>
      </w:pPr>
      <w:r>
        <w:rPr>
          <w:rFonts w:ascii="Times New Roman" w:hAnsi="Times New Roman" w:cs="Times New Roman"/>
          <w:sz w:val="24"/>
          <w:szCs w:val="24"/>
        </w:rPr>
        <w:br w:type="page"/>
      </w:r>
    </w:p>
    <w:p w14:paraId="4D11E4A0" w14:textId="1EAFA39E" w:rsidR="00DC1528" w:rsidRDefault="00DC1528">
      <w:pPr>
        <w:rPr>
          <w:rFonts w:ascii="Times New Roman" w:hAnsi="Times New Roman" w:cs="Times New Roman"/>
          <w:sz w:val="24"/>
          <w:szCs w:val="24"/>
        </w:rPr>
      </w:pPr>
      <w:r>
        <w:rPr>
          <w:rFonts w:ascii="Times New Roman" w:hAnsi="Times New Roman" w:cs="Times New Roman"/>
          <w:sz w:val="24"/>
          <w:szCs w:val="24"/>
        </w:rPr>
        <w:lastRenderedPageBreak/>
        <w:t>Please provide the information requested in Table 1 below</w:t>
      </w:r>
    </w:p>
    <w:p w14:paraId="077DA608" w14:textId="0F109B28" w:rsidR="004417E4" w:rsidRDefault="00332C5D">
      <w:pPr>
        <w:rPr>
          <w:rFonts w:ascii="Times New Roman" w:hAnsi="Times New Roman" w:cs="Times New Roman"/>
          <w:sz w:val="24"/>
          <w:szCs w:val="24"/>
        </w:rPr>
      </w:pPr>
      <w:r>
        <w:rPr>
          <w:rFonts w:ascii="Times New Roman" w:hAnsi="Times New Roman" w:cs="Times New Roman"/>
          <w:sz w:val="24"/>
          <w:szCs w:val="24"/>
        </w:rPr>
        <w:t>TABLE 1 (Page 1 of 2)</w:t>
      </w:r>
    </w:p>
    <w:tbl>
      <w:tblPr>
        <w:tblW w:w="0" w:type="auto"/>
        <w:tblLayout w:type="fixed"/>
        <w:tblLook w:val="04A0" w:firstRow="1" w:lastRow="0" w:firstColumn="1" w:lastColumn="0" w:noHBand="0" w:noVBand="1"/>
      </w:tblPr>
      <w:tblGrid>
        <w:gridCol w:w="256"/>
        <w:gridCol w:w="3074"/>
        <w:gridCol w:w="1440"/>
        <w:gridCol w:w="1530"/>
        <w:gridCol w:w="1530"/>
        <w:gridCol w:w="1520"/>
      </w:tblGrid>
      <w:tr w:rsidR="004417E4" w:rsidRPr="004417E4" w14:paraId="39433575" w14:textId="77777777" w:rsidTr="004417E4">
        <w:trPr>
          <w:trHeight w:val="300"/>
        </w:trPr>
        <w:tc>
          <w:tcPr>
            <w:tcW w:w="256" w:type="dxa"/>
            <w:tcBorders>
              <w:top w:val="nil"/>
              <w:left w:val="nil"/>
              <w:bottom w:val="nil"/>
              <w:right w:val="nil"/>
            </w:tcBorders>
            <w:shd w:val="clear" w:color="auto" w:fill="auto"/>
            <w:noWrap/>
            <w:vAlign w:val="bottom"/>
            <w:hideMark/>
          </w:tcPr>
          <w:p w14:paraId="45FB9637" w14:textId="77777777" w:rsidR="004417E4" w:rsidRPr="004417E4" w:rsidRDefault="004417E4" w:rsidP="004417E4">
            <w:pPr>
              <w:spacing w:after="0" w:line="240" w:lineRule="auto"/>
              <w:rPr>
                <w:rFonts w:ascii="Times New Roman" w:eastAsia="Times New Roman" w:hAnsi="Times New Roman" w:cs="Times New Roman"/>
                <w:sz w:val="24"/>
                <w:szCs w:val="24"/>
              </w:rPr>
            </w:pPr>
          </w:p>
        </w:tc>
        <w:tc>
          <w:tcPr>
            <w:tcW w:w="3074" w:type="dxa"/>
            <w:tcBorders>
              <w:top w:val="nil"/>
              <w:left w:val="nil"/>
              <w:bottom w:val="nil"/>
              <w:right w:val="nil"/>
            </w:tcBorders>
            <w:shd w:val="clear" w:color="auto" w:fill="auto"/>
            <w:noWrap/>
            <w:vAlign w:val="bottom"/>
            <w:hideMark/>
          </w:tcPr>
          <w:p w14:paraId="5FBE949E"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single" w:sz="8" w:space="0" w:color="auto"/>
              <w:left w:val="single" w:sz="8" w:space="0" w:color="auto"/>
              <w:bottom w:val="nil"/>
              <w:right w:val="nil"/>
            </w:tcBorders>
            <w:shd w:val="clear" w:color="auto" w:fill="auto"/>
            <w:noWrap/>
            <w:vAlign w:val="bottom"/>
            <w:hideMark/>
          </w:tcPr>
          <w:p w14:paraId="2D586D08" w14:textId="77777777" w:rsidR="004417E4" w:rsidRPr="004417E4" w:rsidRDefault="004417E4" w:rsidP="004417E4">
            <w:pPr>
              <w:spacing w:after="0" w:line="240" w:lineRule="auto"/>
              <w:jc w:val="center"/>
              <w:rPr>
                <w:rFonts w:ascii="Calibri" w:eastAsia="Times New Roman" w:hAnsi="Calibri" w:cs="Times New Roman"/>
                <w:b/>
                <w:bCs/>
                <w:color w:val="000000"/>
              </w:rPr>
            </w:pPr>
            <w:r w:rsidRPr="004417E4">
              <w:rPr>
                <w:rFonts w:ascii="Calibri" w:eastAsia="Times New Roman" w:hAnsi="Calibri" w:cs="Times New Roman"/>
                <w:b/>
                <w:bCs/>
                <w:color w:val="000000"/>
              </w:rPr>
              <w:t>Last 12 Month Period</w:t>
            </w:r>
          </w:p>
        </w:tc>
        <w:tc>
          <w:tcPr>
            <w:tcW w:w="305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345B9A82" w14:textId="77777777" w:rsidR="004417E4" w:rsidRPr="004417E4" w:rsidRDefault="004417E4" w:rsidP="004417E4">
            <w:pPr>
              <w:spacing w:after="0" w:line="240" w:lineRule="auto"/>
              <w:jc w:val="center"/>
              <w:rPr>
                <w:rFonts w:ascii="Calibri" w:eastAsia="Times New Roman" w:hAnsi="Calibri" w:cs="Times New Roman"/>
                <w:b/>
                <w:bCs/>
                <w:color w:val="000000"/>
              </w:rPr>
            </w:pPr>
            <w:r w:rsidRPr="004417E4">
              <w:rPr>
                <w:rFonts w:ascii="Calibri" w:eastAsia="Times New Roman" w:hAnsi="Calibri" w:cs="Times New Roman"/>
                <w:b/>
                <w:bCs/>
                <w:color w:val="000000"/>
              </w:rPr>
              <w:t xml:space="preserve">Projected for </w:t>
            </w:r>
          </w:p>
        </w:tc>
      </w:tr>
      <w:tr w:rsidR="004417E4" w:rsidRPr="004417E4" w14:paraId="7183D0BA" w14:textId="77777777" w:rsidTr="004417E4">
        <w:trPr>
          <w:trHeight w:val="300"/>
        </w:trPr>
        <w:tc>
          <w:tcPr>
            <w:tcW w:w="256" w:type="dxa"/>
            <w:tcBorders>
              <w:top w:val="nil"/>
              <w:left w:val="nil"/>
              <w:bottom w:val="nil"/>
              <w:right w:val="nil"/>
            </w:tcBorders>
            <w:shd w:val="clear" w:color="auto" w:fill="auto"/>
            <w:noWrap/>
            <w:vAlign w:val="bottom"/>
            <w:hideMark/>
          </w:tcPr>
          <w:p w14:paraId="6266A73D" w14:textId="77777777" w:rsidR="004417E4" w:rsidRPr="004417E4" w:rsidRDefault="004417E4" w:rsidP="004417E4">
            <w:pPr>
              <w:spacing w:after="0" w:line="240" w:lineRule="auto"/>
              <w:jc w:val="center"/>
              <w:rPr>
                <w:rFonts w:ascii="Calibri" w:eastAsia="Times New Roman" w:hAnsi="Calibri" w:cs="Times New Roman"/>
                <w:b/>
                <w:bCs/>
                <w:color w:val="000000"/>
              </w:rPr>
            </w:pPr>
          </w:p>
        </w:tc>
        <w:tc>
          <w:tcPr>
            <w:tcW w:w="3074" w:type="dxa"/>
            <w:tcBorders>
              <w:top w:val="nil"/>
              <w:left w:val="nil"/>
              <w:bottom w:val="nil"/>
              <w:right w:val="nil"/>
            </w:tcBorders>
            <w:shd w:val="clear" w:color="auto" w:fill="auto"/>
            <w:noWrap/>
            <w:vAlign w:val="bottom"/>
            <w:hideMark/>
          </w:tcPr>
          <w:p w14:paraId="172AB1EB"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nil"/>
              <w:left w:val="single" w:sz="8" w:space="0" w:color="auto"/>
              <w:bottom w:val="nil"/>
              <w:right w:val="nil"/>
            </w:tcBorders>
            <w:shd w:val="clear" w:color="auto" w:fill="auto"/>
            <w:noWrap/>
            <w:vAlign w:val="bottom"/>
            <w:hideMark/>
          </w:tcPr>
          <w:p w14:paraId="5BF84748"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(Assume Calendar Year 2017; or</w:t>
            </w:r>
          </w:p>
        </w:tc>
        <w:tc>
          <w:tcPr>
            <w:tcW w:w="3050" w:type="dxa"/>
            <w:gridSpan w:val="2"/>
            <w:tcBorders>
              <w:top w:val="nil"/>
              <w:left w:val="single" w:sz="8" w:space="0" w:color="auto"/>
              <w:bottom w:val="nil"/>
              <w:right w:val="single" w:sz="8" w:space="0" w:color="000000"/>
            </w:tcBorders>
            <w:shd w:val="clear" w:color="auto" w:fill="auto"/>
            <w:noWrap/>
            <w:vAlign w:val="bottom"/>
            <w:hideMark/>
          </w:tcPr>
          <w:p w14:paraId="5ED376DC" w14:textId="77777777" w:rsidR="004417E4" w:rsidRPr="004417E4" w:rsidRDefault="004417E4" w:rsidP="004417E4">
            <w:pPr>
              <w:spacing w:after="0" w:line="240" w:lineRule="auto"/>
              <w:jc w:val="center"/>
              <w:rPr>
                <w:rFonts w:ascii="Calibri" w:eastAsia="Times New Roman" w:hAnsi="Calibri" w:cs="Times New Roman"/>
                <w:b/>
                <w:bCs/>
                <w:color w:val="000000"/>
              </w:rPr>
            </w:pPr>
            <w:r w:rsidRPr="004417E4">
              <w:rPr>
                <w:rFonts w:ascii="Calibri" w:eastAsia="Times New Roman" w:hAnsi="Calibri" w:cs="Times New Roman"/>
                <w:b/>
                <w:bCs/>
                <w:color w:val="000000"/>
              </w:rPr>
              <w:t>FY 2018/2019</w:t>
            </w:r>
          </w:p>
        </w:tc>
      </w:tr>
      <w:tr w:rsidR="004417E4" w:rsidRPr="004417E4" w14:paraId="193E7FC6" w14:textId="77777777" w:rsidTr="004417E4">
        <w:trPr>
          <w:trHeight w:val="300"/>
        </w:trPr>
        <w:tc>
          <w:tcPr>
            <w:tcW w:w="256" w:type="dxa"/>
            <w:tcBorders>
              <w:top w:val="nil"/>
              <w:left w:val="nil"/>
              <w:bottom w:val="nil"/>
              <w:right w:val="nil"/>
            </w:tcBorders>
            <w:shd w:val="clear" w:color="auto" w:fill="auto"/>
            <w:noWrap/>
            <w:vAlign w:val="bottom"/>
            <w:hideMark/>
          </w:tcPr>
          <w:p w14:paraId="68EB649B" w14:textId="77777777" w:rsidR="004417E4" w:rsidRPr="004417E4" w:rsidRDefault="004417E4" w:rsidP="004417E4">
            <w:pPr>
              <w:spacing w:after="0" w:line="240" w:lineRule="auto"/>
              <w:jc w:val="center"/>
              <w:rPr>
                <w:rFonts w:ascii="Calibri" w:eastAsia="Times New Roman" w:hAnsi="Calibri" w:cs="Times New Roman"/>
                <w:b/>
                <w:bCs/>
                <w:color w:val="000000"/>
              </w:rPr>
            </w:pPr>
          </w:p>
        </w:tc>
        <w:tc>
          <w:tcPr>
            <w:tcW w:w="3074" w:type="dxa"/>
            <w:tcBorders>
              <w:top w:val="nil"/>
              <w:left w:val="nil"/>
              <w:bottom w:val="nil"/>
              <w:right w:val="nil"/>
            </w:tcBorders>
            <w:shd w:val="clear" w:color="auto" w:fill="auto"/>
            <w:noWrap/>
            <w:vAlign w:val="bottom"/>
            <w:hideMark/>
          </w:tcPr>
          <w:p w14:paraId="297F8406"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nil"/>
              <w:left w:val="single" w:sz="8" w:space="0" w:color="auto"/>
              <w:bottom w:val="nil"/>
              <w:right w:val="nil"/>
            </w:tcBorders>
            <w:shd w:val="clear" w:color="auto" w:fill="auto"/>
            <w:noWrap/>
            <w:vAlign w:val="bottom"/>
            <w:hideMark/>
          </w:tcPr>
          <w:p w14:paraId="1BF89B5F"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specify other time period below)</w:t>
            </w:r>
          </w:p>
        </w:tc>
        <w:tc>
          <w:tcPr>
            <w:tcW w:w="3050" w:type="dxa"/>
            <w:gridSpan w:val="2"/>
            <w:tcBorders>
              <w:top w:val="nil"/>
              <w:left w:val="single" w:sz="8" w:space="0" w:color="auto"/>
              <w:bottom w:val="nil"/>
              <w:right w:val="single" w:sz="8" w:space="0" w:color="000000"/>
            </w:tcBorders>
            <w:shd w:val="clear" w:color="auto" w:fill="auto"/>
            <w:noWrap/>
            <w:vAlign w:val="bottom"/>
            <w:hideMark/>
          </w:tcPr>
          <w:p w14:paraId="2B6D400A"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(7/1 to 6/30)</w:t>
            </w:r>
          </w:p>
        </w:tc>
      </w:tr>
      <w:tr w:rsidR="004417E4" w:rsidRPr="004417E4" w14:paraId="3D422110" w14:textId="77777777" w:rsidTr="004417E4">
        <w:trPr>
          <w:trHeight w:val="705"/>
        </w:trPr>
        <w:tc>
          <w:tcPr>
            <w:tcW w:w="256" w:type="dxa"/>
            <w:tcBorders>
              <w:top w:val="nil"/>
              <w:left w:val="nil"/>
              <w:bottom w:val="nil"/>
              <w:right w:val="nil"/>
            </w:tcBorders>
            <w:shd w:val="clear" w:color="auto" w:fill="auto"/>
            <w:noWrap/>
            <w:vAlign w:val="bottom"/>
            <w:hideMark/>
          </w:tcPr>
          <w:p w14:paraId="0DB894FE" w14:textId="77777777" w:rsidR="004417E4" w:rsidRPr="004417E4" w:rsidRDefault="004417E4" w:rsidP="004417E4">
            <w:pPr>
              <w:spacing w:after="0" w:line="240" w:lineRule="auto"/>
              <w:jc w:val="center"/>
              <w:rPr>
                <w:rFonts w:ascii="Calibri" w:eastAsia="Times New Roman" w:hAnsi="Calibri" w:cs="Times New Roman"/>
                <w:color w:val="000000"/>
              </w:rPr>
            </w:pPr>
          </w:p>
        </w:tc>
        <w:tc>
          <w:tcPr>
            <w:tcW w:w="3074" w:type="dxa"/>
            <w:tcBorders>
              <w:top w:val="nil"/>
              <w:left w:val="nil"/>
              <w:bottom w:val="nil"/>
              <w:right w:val="nil"/>
            </w:tcBorders>
            <w:shd w:val="clear" w:color="auto" w:fill="auto"/>
            <w:noWrap/>
            <w:vAlign w:val="bottom"/>
            <w:hideMark/>
          </w:tcPr>
          <w:p w14:paraId="7D388160"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2970" w:type="dxa"/>
            <w:gridSpan w:val="2"/>
            <w:tcBorders>
              <w:top w:val="nil"/>
              <w:left w:val="single" w:sz="8" w:space="0" w:color="auto"/>
              <w:bottom w:val="nil"/>
              <w:right w:val="nil"/>
            </w:tcBorders>
            <w:shd w:val="clear" w:color="auto" w:fill="auto"/>
            <w:noWrap/>
            <w:vAlign w:val="bottom"/>
            <w:hideMark/>
          </w:tcPr>
          <w:p w14:paraId="7BC84D69"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______________________</w:t>
            </w:r>
          </w:p>
        </w:tc>
        <w:tc>
          <w:tcPr>
            <w:tcW w:w="3050" w:type="dxa"/>
            <w:gridSpan w:val="2"/>
            <w:tcBorders>
              <w:top w:val="nil"/>
              <w:left w:val="single" w:sz="8" w:space="0" w:color="auto"/>
              <w:bottom w:val="nil"/>
              <w:right w:val="single" w:sz="8" w:space="0" w:color="000000"/>
            </w:tcBorders>
            <w:shd w:val="clear" w:color="auto" w:fill="auto"/>
            <w:noWrap/>
            <w:vAlign w:val="bottom"/>
            <w:hideMark/>
          </w:tcPr>
          <w:p w14:paraId="4E4EB9FE"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r>
      <w:tr w:rsidR="004417E4" w:rsidRPr="004417E4" w14:paraId="1B0E3DDD" w14:textId="77777777" w:rsidTr="00B8085F">
        <w:trPr>
          <w:trHeight w:val="360"/>
        </w:trPr>
        <w:tc>
          <w:tcPr>
            <w:tcW w:w="256" w:type="dxa"/>
            <w:tcBorders>
              <w:top w:val="nil"/>
              <w:left w:val="nil"/>
              <w:bottom w:val="single" w:sz="8" w:space="0" w:color="auto"/>
              <w:right w:val="nil"/>
            </w:tcBorders>
            <w:shd w:val="clear" w:color="auto" w:fill="auto"/>
            <w:noWrap/>
            <w:vAlign w:val="bottom"/>
            <w:hideMark/>
          </w:tcPr>
          <w:p w14:paraId="2CFB29D9" w14:textId="77777777" w:rsidR="004417E4" w:rsidRPr="004417E4" w:rsidRDefault="004417E4" w:rsidP="004417E4">
            <w:pPr>
              <w:spacing w:after="0" w:line="240" w:lineRule="auto"/>
              <w:jc w:val="center"/>
              <w:rPr>
                <w:rFonts w:ascii="Calibri" w:eastAsia="Times New Roman" w:hAnsi="Calibri" w:cs="Times New Roman"/>
                <w:color w:val="000000"/>
              </w:rPr>
            </w:pPr>
          </w:p>
        </w:tc>
        <w:tc>
          <w:tcPr>
            <w:tcW w:w="3074" w:type="dxa"/>
            <w:tcBorders>
              <w:top w:val="nil"/>
              <w:left w:val="nil"/>
              <w:bottom w:val="single" w:sz="8" w:space="0" w:color="auto"/>
              <w:right w:val="nil"/>
            </w:tcBorders>
            <w:shd w:val="clear" w:color="auto" w:fill="auto"/>
            <w:noWrap/>
            <w:vAlign w:val="bottom"/>
            <w:hideMark/>
          </w:tcPr>
          <w:p w14:paraId="3A8124CD" w14:textId="77777777" w:rsidR="004417E4" w:rsidRPr="004417E4" w:rsidRDefault="004417E4" w:rsidP="004417E4">
            <w:pPr>
              <w:spacing w:after="0" w:line="240" w:lineRule="auto"/>
              <w:rPr>
                <w:rFonts w:ascii="Times New Roman" w:eastAsia="Times New Roman" w:hAnsi="Times New Roman" w:cs="Times New Roman"/>
                <w:sz w:val="20"/>
                <w:szCs w:val="20"/>
              </w:rPr>
            </w:pPr>
          </w:p>
        </w:tc>
        <w:tc>
          <w:tcPr>
            <w:tcW w:w="1440" w:type="dxa"/>
            <w:tcBorders>
              <w:top w:val="nil"/>
              <w:left w:val="single" w:sz="8" w:space="0" w:color="auto"/>
              <w:bottom w:val="single" w:sz="4" w:space="0" w:color="auto"/>
              <w:right w:val="nil"/>
            </w:tcBorders>
            <w:shd w:val="clear" w:color="auto" w:fill="auto"/>
            <w:noWrap/>
            <w:vAlign w:val="bottom"/>
            <w:hideMark/>
          </w:tcPr>
          <w:p w14:paraId="076DA471" w14:textId="0BDE9C63" w:rsidR="004417E4" w:rsidRPr="004417E4" w:rsidRDefault="00004959" w:rsidP="004417E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Monthly Avg</w:t>
            </w:r>
          </w:p>
        </w:tc>
        <w:tc>
          <w:tcPr>
            <w:tcW w:w="1530" w:type="dxa"/>
            <w:tcBorders>
              <w:top w:val="nil"/>
              <w:left w:val="nil"/>
              <w:bottom w:val="single" w:sz="4" w:space="0" w:color="auto"/>
              <w:right w:val="nil"/>
            </w:tcBorders>
            <w:shd w:val="clear" w:color="auto" w:fill="auto"/>
            <w:noWrap/>
            <w:vAlign w:val="bottom"/>
            <w:hideMark/>
          </w:tcPr>
          <w:p w14:paraId="144A3FF8"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c>
          <w:tcPr>
            <w:tcW w:w="1530" w:type="dxa"/>
            <w:tcBorders>
              <w:top w:val="nil"/>
              <w:left w:val="single" w:sz="8" w:space="0" w:color="auto"/>
              <w:bottom w:val="single" w:sz="4" w:space="0" w:color="auto"/>
              <w:right w:val="nil"/>
            </w:tcBorders>
            <w:shd w:val="clear" w:color="auto" w:fill="auto"/>
            <w:noWrap/>
            <w:vAlign w:val="bottom"/>
            <w:hideMark/>
          </w:tcPr>
          <w:p w14:paraId="7F84DA6B" w14:textId="097D465F" w:rsidR="004417E4" w:rsidRPr="004417E4" w:rsidRDefault="00004959" w:rsidP="0000495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Monthly </w:t>
            </w:r>
            <w:r w:rsidR="004417E4" w:rsidRPr="004417E4">
              <w:rPr>
                <w:rFonts w:ascii="Calibri" w:eastAsia="Times New Roman" w:hAnsi="Calibri" w:cs="Times New Roman"/>
                <w:color w:val="000000"/>
              </w:rPr>
              <w:t>Avg</w:t>
            </w:r>
          </w:p>
        </w:tc>
        <w:tc>
          <w:tcPr>
            <w:tcW w:w="1520" w:type="dxa"/>
            <w:tcBorders>
              <w:top w:val="nil"/>
              <w:left w:val="nil"/>
              <w:bottom w:val="single" w:sz="4" w:space="0" w:color="auto"/>
              <w:right w:val="single" w:sz="8" w:space="0" w:color="auto"/>
            </w:tcBorders>
            <w:shd w:val="clear" w:color="auto" w:fill="auto"/>
            <w:noWrap/>
            <w:vAlign w:val="bottom"/>
            <w:hideMark/>
          </w:tcPr>
          <w:p w14:paraId="26BC2618"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r>
      <w:tr w:rsidR="004417E4" w:rsidRPr="004417E4" w14:paraId="140E6086" w14:textId="77777777" w:rsidTr="007C15C9">
        <w:trPr>
          <w:trHeight w:val="538"/>
        </w:trPr>
        <w:tc>
          <w:tcPr>
            <w:tcW w:w="3330" w:type="dxa"/>
            <w:gridSpan w:val="2"/>
            <w:tcBorders>
              <w:top w:val="single" w:sz="8" w:space="0" w:color="auto"/>
              <w:left w:val="single" w:sz="8" w:space="0" w:color="auto"/>
              <w:bottom w:val="single" w:sz="8" w:space="0" w:color="auto"/>
              <w:right w:val="nil"/>
            </w:tcBorders>
            <w:shd w:val="clear" w:color="auto" w:fill="auto"/>
            <w:noWrap/>
            <w:hideMark/>
          </w:tcPr>
          <w:p w14:paraId="0C680448" w14:textId="77777777" w:rsidR="004417E4" w:rsidRPr="004417E4" w:rsidRDefault="004417E4" w:rsidP="004417E4">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Number of individuals served by the transportation program</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D78EC17"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7305EF17"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5B24329"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62C754D5" w14:textId="211D361E"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2BBF8A16" w14:textId="77777777" w:rsidTr="007C15C9">
        <w:trPr>
          <w:trHeight w:val="576"/>
        </w:trPr>
        <w:tc>
          <w:tcPr>
            <w:tcW w:w="256" w:type="dxa"/>
            <w:tcBorders>
              <w:top w:val="nil"/>
              <w:left w:val="single" w:sz="8" w:space="0" w:color="auto"/>
              <w:bottom w:val="nil"/>
              <w:right w:val="nil"/>
            </w:tcBorders>
            <w:shd w:val="clear" w:color="auto" w:fill="auto"/>
            <w:noWrap/>
            <w:hideMark/>
          </w:tcPr>
          <w:p w14:paraId="0699B2CD"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516D05D7"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Total number of individuals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5E85D8C1"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4FD9412C"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5CA625C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6D031EBF" w14:textId="78B1D611"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2562B213" w14:textId="77777777" w:rsidTr="007C15C9">
        <w:trPr>
          <w:trHeight w:val="576"/>
        </w:trPr>
        <w:tc>
          <w:tcPr>
            <w:tcW w:w="256" w:type="dxa"/>
            <w:tcBorders>
              <w:top w:val="nil"/>
              <w:left w:val="single" w:sz="8" w:space="0" w:color="auto"/>
              <w:bottom w:val="single" w:sz="4" w:space="0" w:color="auto"/>
              <w:right w:val="nil"/>
            </w:tcBorders>
            <w:shd w:val="clear" w:color="auto" w:fill="auto"/>
            <w:noWrap/>
            <w:hideMark/>
          </w:tcPr>
          <w:p w14:paraId="6E213BD7"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0C019CBF"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xml:space="preserve">Number of individuals in Central Contra Costa </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34E705C2"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1DD4AA1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028CDF57"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160B092" w14:textId="596E3AB8"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0A9BD354" w14:textId="77777777" w:rsidTr="00332C5D">
        <w:trPr>
          <w:trHeight w:val="367"/>
        </w:trPr>
        <w:tc>
          <w:tcPr>
            <w:tcW w:w="3330" w:type="dxa"/>
            <w:gridSpan w:val="2"/>
            <w:tcBorders>
              <w:top w:val="single" w:sz="8" w:space="0" w:color="auto"/>
              <w:left w:val="single" w:sz="8" w:space="0" w:color="auto"/>
              <w:bottom w:val="single" w:sz="8" w:space="0" w:color="auto"/>
              <w:right w:val="nil"/>
            </w:tcBorders>
            <w:shd w:val="clear" w:color="auto" w:fill="auto"/>
            <w:noWrap/>
            <w:hideMark/>
          </w:tcPr>
          <w:p w14:paraId="565655FF" w14:textId="77777777" w:rsidR="004417E4" w:rsidRPr="004417E4" w:rsidRDefault="004417E4" w:rsidP="004417E4">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Trips provided (one way trips)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92E0256"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051C69E6"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E17491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4E5AC09B" w14:textId="74CF7816"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41D03092" w14:textId="77777777" w:rsidTr="007C15C9">
        <w:trPr>
          <w:trHeight w:val="576"/>
        </w:trPr>
        <w:tc>
          <w:tcPr>
            <w:tcW w:w="256" w:type="dxa"/>
            <w:tcBorders>
              <w:top w:val="nil"/>
              <w:left w:val="single" w:sz="8" w:space="0" w:color="auto"/>
              <w:bottom w:val="nil"/>
              <w:right w:val="nil"/>
            </w:tcBorders>
            <w:shd w:val="clear" w:color="auto" w:fill="auto"/>
            <w:noWrap/>
            <w:hideMark/>
          </w:tcPr>
          <w:p w14:paraId="1706E8E7"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7F219FE9"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Number of total trips provided</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8009E1D"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5ABE8ABC"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5ADD4415"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589C825" w14:textId="563EDCA0"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3D5CD224" w14:textId="77777777" w:rsidTr="007C15C9">
        <w:trPr>
          <w:trHeight w:val="576"/>
        </w:trPr>
        <w:tc>
          <w:tcPr>
            <w:tcW w:w="256" w:type="dxa"/>
            <w:tcBorders>
              <w:top w:val="nil"/>
              <w:left w:val="single" w:sz="8" w:space="0" w:color="auto"/>
              <w:bottom w:val="nil"/>
              <w:right w:val="nil"/>
            </w:tcBorders>
            <w:shd w:val="clear" w:color="auto" w:fill="auto"/>
            <w:noWrap/>
            <w:hideMark/>
          </w:tcPr>
          <w:p w14:paraId="6AE43810"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5047B4A6"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Number of trips provided in Central County</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9EA217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5611BD6C"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019CBC1E"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4E9833E" w14:textId="44A2D10C" w:rsidR="004417E4" w:rsidRPr="004417E4" w:rsidRDefault="004417E4" w:rsidP="00B8085F">
            <w:pPr>
              <w:spacing w:after="0" w:line="240" w:lineRule="auto"/>
              <w:jc w:val="center"/>
              <w:rPr>
                <w:rFonts w:ascii="Calibri" w:eastAsia="Times New Roman" w:hAnsi="Calibri" w:cs="Times New Roman"/>
                <w:color w:val="000000"/>
              </w:rPr>
            </w:pPr>
          </w:p>
        </w:tc>
      </w:tr>
      <w:tr w:rsidR="007C15C9" w:rsidRPr="004417E4" w14:paraId="1A4667E8" w14:textId="77777777" w:rsidTr="007C15C9">
        <w:trPr>
          <w:trHeight w:val="576"/>
        </w:trPr>
        <w:tc>
          <w:tcPr>
            <w:tcW w:w="256" w:type="dxa"/>
            <w:tcBorders>
              <w:top w:val="nil"/>
              <w:left w:val="single" w:sz="8" w:space="0" w:color="auto"/>
              <w:bottom w:val="nil"/>
              <w:right w:val="nil"/>
            </w:tcBorders>
            <w:shd w:val="clear" w:color="auto" w:fill="auto"/>
            <w:noWrap/>
            <w:hideMark/>
          </w:tcPr>
          <w:p w14:paraId="4BDEB6D0" w14:textId="77777777" w:rsidR="007C15C9" w:rsidRPr="004417E4" w:rsidRDefault="007C15C9" w:rsidP="002E5F8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3A182892" w14:textId="2DF0E041" w:rsidR="007C15C9" w:rsidRPr="004417E4" w:rsidRDefault="007C15C9" w:rsidP="002E5F8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Number of shared trips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BD94F2A" w14:textId="77777777" w:rsidR="007C15C9" w:rsidRPr="004417E4" w:rsidRDefault="007C15C9" w:rsidP="002E5F8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6ABEEE33" w14:textId="77777777" w:rsidR="007C15C9" w:rsidRPr="004417E4" w:rsidRDefault="007C15C9" w:rsidP="002E5F8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39C5029A" w14:textId="77777777" w:rsidR="007C15C9" w:rsidRPr="004417E4" w:rsidRDefault="007C15C9" w:rsidP="002E5F8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5601B33F" w14:textId="77777777" w:rsidR="007C15C9" w:rsidRPr="004417E4" w:rsidRDefault="007C15C9" w:rsidP="002E5F84">
            <w:pPr>
              <w:spacing w:after="0" w:line="240" w:lineRule="auto"/>
              <w:jc w:val="center"/>
              <w:rPr>
                <w:rFonts w:ascii="Calibri" w:eastAsia="Times New Roman" w:hAnsi="Calibri" w:cs="Times New Roman"/>
                <w:color w:val="000000"/>
              </w:rPr>
            </w:pPr>
          </w:p>
        </w:tc>
      </w:tr>
      <w:tr w:rsidR="004417E4" w:rsidRPr="004417E4" w14:paraId="1897C362" w14:textId="77777777" w:rsidTr="007C15C9">
        <w:trPr>
          <w:trHeight w:val="576"/>
        </w:trPr>
        <w:tc>
          <w:tcPr>
            <w:tcW w:w="256" w:type="dxa"/>
            <w:tcBorders>
              <w:top w:val="nil"/>
              <w:left w:val="single" w:sz="8" w:space="0" w:color="auto"/>
              <w:bottom w:val="single" w:sz="4" w:space="0" w:color="auto"/>
              <w:right w:val="nil"/>
            </w:tcBorders>
            <w:shd w:val="clear" w:color="auto" w:fill="auto"/>
            <w:noWrap/>
            <w:hideMark/>
          </w:tcPr>
          <w:p w14:paraId="2CF694C2"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0AB59C9D" w14:textId="27B0A3B3" w:rsidR="004417E4" w:rsidRPr="004417E4" w:rsidRDefault="004417E4" w:rsidP="007C15C9">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xml:space="preserve">Number of </w:t>
            </w:r>
            <w:r w:rsidR="007C15C9">
              <w:rPr>
                <w:rFonts w:ascii="Calibri" w:eastAsia="Times New Roman" w:hAnsi="Calibri" w:cs="Times New Roman"/>
                <w:color w:val="000000"/>
              </w:rPr>
              <w:t xml:space="preserve">trips that could have been ADA </w:t>
            </w:r>
            <w:r w:rsidRPr="004417E4">
              <w:rPr>
                <w:rFonts w:ascii="Calibri" w:eastAsia="Times New Roman" w:hAnsi="Calibri" w:cs="Times New Roman"/>
                <w:color w:val="000000"/>
              </w:rPr>
              <w:t>trips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7445E71C"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38C0003A"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38D59001"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4025585" w14:textId="353A9AEB"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1CA0061F" w14:textId="77777777" w:rsidTr="00332C5D">
        <w:trPr>
          <w:trHeight w:val="367"/>
        </w:trPr>
        <w:tc>
          <w:tcPr>
            <w:tcW w:w="3330" w:type="dxa"/>
            <w:gridSpan w:val="2"/>
            <w:tcBorders>
              <w:top w:val="single" w:sz="8" w:space="0" w:color="auto"/>
              <w:left w:val="single" w:sz="8" w:space="0" w:color="auto"/>
              <w:bottom w:val="single" w:sz="8" w:space="0" w:color="auto"/>
              <w:right w:val="nil"/>
            </w:tcBorders>
            <w:shd w:val="clear" w:color="auto" w:fill="auto"/>
            <w:noWrap/>
            <w:hideMark/>
          </w:tcPr>
          <w:p w14:paraId="112F4804" w14:textId="77777777" w:rsidR="004417E4" w:rsidRPr="004417E4" w:rsidRDefault="004417E4" w:rsidP="004417E4">
            <w:pPr>
              <w:spacing w:after="0" w:line="240" w:lineRule="auto"/>
              <w:rPr>
                <w:rFonts w:ascii="Calibri" w:eastAsia="Times New Roman" w:hAnsi="Calibri" w:cs="Times New Roman"/>
                <w:b/>
                <w:color w:val="000000"/>
              </w:rPr>
            </w:pPr>
            <w:r w:rsidRPr="004417E4">
              <w:rPr>
                <w:rFonts w:ascii="Calibri" w:eastAsia="Times New Roman" w:hAnsi="Calibri" w:cs="Times New Roman"/>
                <w:b/>
                <w:color w:val="000000"/>
              </w:rPr>
              <w:t>Vehicle Hours of service provided</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DEA8AE2"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09DEDA3E"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456743B5"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259D3FA9" w14:textId="2455EFE1"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3CCFD5B6" w14:textId="77777777" w:rsidTr="007C15C9">
        <w:trPr>
          <w:trHeight w:val="576"/>
        </w:trPr>
        <w:tc>
          <w:tcPr>
            <w:tcW w:w="256" w:type="dxa"/>
            <w:tcBorders>
              <w:top w:val="nil"/>
              <w:left w:val="single" w:sz="8" w:space="0" w:color="auto"/>
              <w:bottom w:val="nil"/>
              <w:right w:val="nil"/>
            </w:tcBorders>
            <w:shd w:val="clear" w:color="auto" w:fill="auto"/>
            <w:noWrap/>
            <w:hideMark/>
          </w:tcPr>
          <w:p w14:paraId="421790EE"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1D1FC0BF"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Number of total hours provided</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6322166"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2C3820DF"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0051C43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5BE00940" w14:textId="0FE061A9"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36126180" w14:textId="77777777" w:rsidTr="007C15C9">
        <w:trPr>
          <w:trHeight w:val="576"/>
        </w:trPr>
        <w:tc>
          <w:tcPr>
            <w:tcW w:w="256" w:type="dxa"/>
            <w:tcBorders>
              <w:top w:val="nil"/>
              <w:left w:val="single" w:sz="8" w:space="0" w:color="auto"/>
              <w:bottom w:val="nil"/>
              <w:right w:val="nil"/>
            </w:tcBorders>
            <w:shd w:val="clear" w:color="auto" w:fill="auto"/>
            <w:noWrap/>
            <w:hideMark/>
          </w:tcPr>
          <w:p w14:paraId="0C4679D7"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4" w:space="0" w:color="auto"/>
              <w:right w:val="nil"/>
            </w:tcBorders>
            <w:shd w:val="clear" w:color="auto" w:fill="auto"/>
            <w:noWrap/>
            <w:hideMark/>
          </w:tcPr>
          <w:p w14:paraId="06BCF4F7"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Number of hours provided in Central County</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1A0E62A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8" w:space="0" w:color="auto"/>
            </w:tcBorders>
            <w:shd w:val="clear" w:color="auto" w:fill="auto"/>
            <w:noWrap/>
            <w:hideMark/>
          </w:tcPr>
          <w:p w14:paraId="34EA6520"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1F363DAA" w14:textId="77777777" w:rsidR="004417E4" w:rsidRPr="004417E4" w:rsidRDefault="004417E4" w:rsidP="004417E4">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8" w:space="0" w:color="auto"/>
            </w:tcBorders>
            <w:shd w:val="clear" w:color="auto" w:fill="auto"/>
            <w:noWrap/>
            <w:hideMark/>
          </w:tcPr>
          <w:p w14:paraId="7EE86FB5" w14:textId="2E0F387C" w:rsidR="004417E4" w:rsidRPr="004417E4" w:rsidRDefault="004417E4" w:rsidP="00B8085F">
            <w:pPr>
              <w:spacing w:after="0" w:line="240" w:lineRule="auto"/>
              <w:jc w:val="center"/>
              <w:rPr>
                <w:rFonts w:ascii="Calibri" w:eastAsia="Times New Roman" w:hAnsi="Calibri" w:cs="Times New Roman"/>
                <w:color w:val="000000"/>
              </w:rPr>
            </w:pPr>
          </w:p>
        </w:tc>
      </w:tr>
      <w:tr w:rsidR="004417E4" w:rsidRPr="004417E4" w14:paraId="00FF16E4" w14:textId="77777777" w:rsidTr="007C15C9">
        <w:trPr>
          <w:trHeight w:val="2240"/>
        </w:trPr>
        <w:tc>
          <w:tcPr>
            <w:tcW w:w="256" w:type="dxa"/>
            <w:tcBorders>
              <w:top w:val="nil"/>
              <w:left w:val="single" w:sz="8" w:space="0" w:color="auto"/>
              <w:bottom w:val="single" w:sz="4" w:space="0" w:color="auto"/>
              <w:right w:val="nil"/>
            </w:tcBorders>
            <w:shd w:val="clear" w:color="auto" w:fill="auto"/>
            <w:noWrap/>
            <w:hideMark/>
          </w:tcPr>
          <w:p w14:paraId="7A3330F5"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4" w:space="0" w:color="auto"/>
              <w:left w:val="nil"/>
              <w:bottom w:val="single" w:sz="4" w:space="0" w:color="auto"/>
              <w:right w:val="nil"/>
            </w:tcBorders>
            <w:shd w:val="clear" w:color="auto" w:fill="auto"/>
            <w:hideMark/>
          </w:tcPr>
          <w:p w14:paraId="18EA0F75" w14:textId="77777777" w:rsidR="004417E4" w:rsidRPr="004417E4" w:rsidRDefault="004417E4" w:rsidP="004417E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Provide a description of how a vehicle hour is defined</w:t>
            </w:r>
            <w:r w:rsidRPr="004417E4">
              <w:rPr>
                <w:rFonts w:ascii="Calibri" w:eastAsia="Times New Roman" w:hAnsi="Calibri" w:cs="Times New Roman"/>
                <w:color w:val="000000"/>
              </w:rPr>
              <w:br/>
              <w:t>(i.e. leave garage / return to garage, first pick up / last drop off, if includes wait times)</w:t>
            </w:r>
          </w:p>
        </w:tc>
        <w:tc>
          <w:tcPr>
            <w:tcW w:w="6020" w:type="dxa"/>
            <w:gridSpan w:val="4"/>
            <w:tcBorders>
              <w:top w:val="single" w:sz="4" w:space="0" w:color="auto"/>
              <w:left w:val="single" w:sz="4" w:space="0" w:color="auto"/>
              <w:bottom w:val="single" w:sz="4" w:space="0" w:color="auto"/>
              <w:right w:val="single" w:sz="8" w:space="0" w:color="000000"/>
            </w:tcBorders>
            <w:shd w:val="clear" w:color="auto" w:fill="auto"/>
            <w:noWrap/>
            <w:hideMark/>
          </w:tcPr>
          <w:p w14:paraId="48736C5A" w14:textId="77777777" w:rsidR="004417E4" w:rsidRDefault="004417E4" w:rsidP="00B8085F">
            <w:pPr>
              <w:spacing w:after="0" w:line="240" w:lineRule="auto"/>
              <w:rPr>
                <w:rFonts w:ascii="Calibri" w:eastAsia="Times New Roman" w:hAnsi="Calibri" w:cs="Times New Roman"/>
                <w:color w:val="000000"/>
              </w:rPr>
            </w:pPr>
          </w:p>
          <w:p w14:paraId="665FB712" w14:textId="027B1F7B" w:rsidR="00332C5D" w:rsidRPr="004417E4" w:rsidRDefault="00332C5D" w:rsidP="00B8085F">
            <w:pPr>
              <w:spacing w:after="0" w:line="240" w:lineRule="auto"/>
              <w:rPr>
                <w:rFonts w:ascii="Calibri" w:eastAsia="Times New Roman" w:hAnsi="Calibri" w:cs="Times New Roman"/>
                <w:color w:val="000000"/>
              </w:rPr>
            </w:pPr>
          </w:p>
        </w:tc>
      </w:tr>
    </w:tbl>
    <w:p w14:paraId="01EF3207" w14:textId="77777777" w:rsidR="004417E4" w:rsidRDefault="004417E4">
      <w:r>
        <w:br w:type="page"/>
      </w:r>
    </w:p>
    <w:p w14:paraId="7451C929" w14:textId="622F14FC" w:rsidR="00332C5D" w:rsidRDefault="00332C5D" w:rsidP="00332C5D">
      <w:pPr>
        <w:rPr>
          <w:rFonts w:ascii="Times New Roman" w:hAnsi="Times New Roman" w:cs="Times New Roman"/>
          <w:sz w:val="24"/>
          <w:szCs w:val="24"/>
        </w:rPr>
      </w:pPr>
      <w:r>
        <w:rPr>
          <w:rFonts w:ascii="Times New Roman" w:hAnsi="Times New Roman" w:cs="Times New Roman"/>
          <w:sz w:val="24"/>
          <w:szCs w:val="24"/>
        </w:rPr>
        <w:lastRenderedPageBreak/>
        <w:t>TABLE 1 (Page 2 of 2)</w:t>
      </w:r>
    </w:p>
    <w:tbl>
      <w:tblPr>
        <w:tblW w:w="0" w:type="auto"/>
        <w:tblInd w:w="-10" w:type="dxa"/>
        <w:tblLayout w:type="fixed"/>
        <w:tblLook w:val="04A0" w:firstRow="1" w:lastRow="0" w:firstColumn="1" w:lastColumn="0" w:noHBand="0" w:noVBand="1"/>
      </w:tblPr>
      <w:tblGrid>
        <w:gridCol w:w="256"/>
        <w:gridCol w:w="3074"/>
        <w:gridCol w:w="1440"/>
        <w:gridCol w:w="1530"/>
        <w:gridCol w:w="1530"/>
        <w:gridCol w:w="1520"/>
      </w:tblGrid>
      <w:tr w:rsidR="00B8085F" w:rsidRPr="004417E4" w14:paraId="44EF987C" w14:textId="77777777" w:rsidTr="00B8085F">
        <w:trPr>
          <w:trHeight w:val="350"/>
        </w:trPr>
        <w:tc>
          <w:tcPr>
            <w:tcW w:w="3330" w:type="dxa"/>
            <w:gridSpan w:val="2"/>
            <w:tcBorders>
              <w:right w:val="nil"/>
            </w:tcBorders>
            <w:shd w:val="clear" w:color="auto" w:fill="auto"/>
            <w:noWrap/>
          </w:tcPr>
          <w:p w14:paraId="1BDB2E4F"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2"/>
            <w:tcBorders>
              <w:top w:val="single" w:sz="4" w:space="0" w:color="auto"/>
              <w:left w:val="single" w:sz="4" w:space="0" w:color="auto"/>
              <w:right w:val="single" w:sz="8" w:space="0" w:color="auto"/>
            </w:tcBorders>
            <w:shd w:val="clear" w:color="auto" w:fill="auto"/>
            <w:noWrap/>
            <w:vAlign w:val="bottom"/>
          </w:tcPr>
          <w:p w14:paraId="1C767E34" w14:textId="6D0D8602"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b/>
                <w:bCs/>
                <w:color w:val="000000"/>
              </w:rPr>
              <w:t>Last 12 Month Period</w:t>
            </w:r>
          </w:p>
        </w:tc>
        <w:tc>
          <w:tcPr>
            <w:tcW w:w="3050" w:type="dxa"/>
            <w:gridSpan w:val="2"/>
            <w:tcBorders>
              <w:top w:val="single" w:sz="4" w:space="0" w:color="auto"/>
              <w:left w:val="nil"/>
              <w:right w:val="single" w:sz="8" w:space="0" w:color="auto"/>
            </w:tcBorders>
            <w:shd w:val="clear" w:color="auto" w:fill="auto"/>
            <w:noWrap/>
            <w:vAlign w:val="bottom"/>
          </w:tcPr>
          <w:p w14:paraId="54972191" w14:textId="5301C4AB"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b/>
                <w:bCs/>
                <w:color w:val="000000"/>
              </w:rPr>
              <w:t xml:space="preserve">Projected for </w:t>
            </w:r>
          </w:p>
        </w:tc>
      </w:tr>
      <w:tr w:rsidR="00B8085F" w:rsidRPr="004417E4" w14:paraId="2B962B08" w14:textId="77777777" w:rsidTr="00AA7838">
        <w:trPr>
          <w:trHeight w:val="360"/>
        </w:trPr>
        <w:tc>
          <w:tcPr>
            <w:tcW w:w="3330" w:type="dxa"/>
            <w:gridSpan w:val="2"/>
            <w:tcBorders>
              <w:right w:val="nil"/>
            </w:tcBorders>
            <w:shd w:val="clear" w:color="auto" w:fill="auto"/>
            <w:noWrap/>
          </w:tcPr>
          <w:p w14:paraId="369D3F88"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2"/>
            <w:tcBorders>
              <w:top w:val="nil"/>
              <w:left w:val="single" w:sz="4" w:space="0" w:color="auto"/>
              <w:right w:val="single" w:sz="8" w:space="0" w:color="auto"/>
            </w:tcBorders>
            <w:shd w:val="clear" w:color="auto" w:fill="auto"/>
            <w:noWrap/>
            <w:vAlign w:val="bottom"/>
          </w:tcPr>
          <w:p w14:paraId="5ADF16DB" w14:textId="3ADAE2E1"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(Assume Calendar Year 2017; or</w:t>
            </w:r>
          </w:p>
        </w:tc>
        <w:tc>
          <w:tcPr>
            <w:tcW w:w="3050" w:type="dxa"/>
            <w:gridSpan w:val="2"/>
            <w:tcBorders>
              <w:top w:val="nil"/>
              <w:left w:val="nil"/>
              <w:right w:val="single" w:sz="8" w:space="0" w:color="auto"/>
            </w:tcBorders>
            <w:shd w:val="clear" w:color="auto" w:fill="auto"/>
            <w:noWrap/>
          </w:tcPr>
          <w:p w14:paraId="3B0AE23E" w14:textId="05E2B66E"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b/>
                <w:bCs/>
                <w:color w:val="000000"/>
              </w:rPr>
              <w:t>FY 2018/2019</w:t>
            </w:r>
          </w:p>
        </w:tc>
      </w:tr>
      <w:tr w:rsidR="00B8085F" w:rsidRPr="004417E4" w14:paraId="0D41C041" w14:textId="77777777" w:rsidTr="00AA7838">
        <w:trPr>
          <w:trHeight w:val="360"/>
        </w:trPr>
        <w:tc>
          <w:tcPr>
            <w:tcW w:w="3330" w:type="dxa"/>
            <w:gridSpan w:val="2"/>
            <w:tcBorders>
              <w:right w:val="nil"/>
            </w:tcBorders>
            <w:shd w:val="clear" w:color="auto" w:fill="auto"/>
            <w:noWrap/>
          </w:tcPr>
          <w:p w14:paraId="779212FA"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2"/>
            <w:tcBorders>
              <w:top w:val="nil"/>
              <w:left w:val="single" w:sz="4" w:space="0" w:color="auto"/>
              <w:right w:val="single" w:sz="8" w:space="0" w:color="auto"/>
            </w:tcBorders>
            <w:shd w:val="clear" w:color="auto" w:fill="auto"/>
            <w:noWrap/>
            <w:vAlign w:val="bottom"/>
          </w:tcPr>
          <w:p w14:paraId="1F145B54" w14:textId="7A3E97CB"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specify other time period below)</w:t>
            </w:r>
          </w:p>
        </w:tc>
        <w:tc>
          <w:tcPr>
            <w:tcW w:w="3050" w:type="dxa"/>
            <w:gridSpan w:val="2"/>
            <w:tcBorders>
              <w:top w:val="nil"/>
              <w:left w:val="nil"/>
              <w:right w:val="single" w:sz="8" w:space="0" w:color="auto"/>
            </w:tcBorders>
            <w:shd w:val="clear" w:color="auto" w:fill="auto"/>
            <w:noWrap/>
          </w:tcPr>
          <w:p w14:paraId="0B81CA7C" w14:textId="657D596C"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(7/1 to 6/30)</w:t>
            </w:r>
          </w:p>
        </w:tc>
      </w:tr>
      <w:tr w:rsidR="00B8085F" w:rsidRPr="004417E4" w14:paraId="18633E96" w14:textId="77777777" w:rsidTr="00B8085F">
        <w:trPr>
          <w:trHeight w:val="750"/>
        </w:trPr>
        <w:tc>
          <w:tcPr>
            <w:tcW w:w="3330" w:type="dxa"/>
            <w:gridSpan w:val="2"/>
            <w:tcBorders>
              <w:right w:val="nil"/>
            </w:tcBorders>
            <w:shd w:val="clear" w:color="auto" w:fill="auto"/>
            <w:noWrap/>
          </w:tcPr>
          <w:p w14:paraId="6A1A08C1" w14:textId="77777777" w:rsidR="00B8085F" w:rsidRPr="004417E4" w:rsidRDefault="00B8085F" w:rsidP="00B8085F">
            <w:pPr>
              <w:spacing w:after="0" w:line="240" w:lineRule="auto"/>
              <w:rPr>
                <w:rFonts w:ascii="Calibri" w:eastAsia="Times New Roman" w:hAnsi="Calibri" w:cs="Times New Roman"/>
                <w:b/>
                <w:bCs/>
                <w:color w:val="000000"/>
              </w:rPr>
            </w:pPr>
          </w:p>
        </w:tc>
        <w:tc>
          <w:tcPr>
            <w:tcW w:w="2970" w:type="dxa"/>
            <w:gridSpan w:val="2"/>
            <w:tcBorders>
              <w:top w:val="nil"/>
              <w:left w:val="single" w:sz="4" w:space="0" w:color="auto"/>
              <w:right w:val="single" w:sz="8" w:space="0" w:color="auto"/>
            </w:tcBorders>
            <w:shd w:val="clear" w:color="auto" w:fill="auto"/>
            <w:noWrap/>
            <w:vAlign w:val="bottom"/>
          </w:tcPr>
          <w:p w14:paraId="2CF3E44B" w14:textId="4E524094"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______________________</w:t>
            </w:r>
          </w:p>
        </w:tc>
        <w:tc>
          <w:tcPr>
            <w:tcW w:w="3050" w:type="dxa"/>
            <w:gridSpan w:val="2"/>
            <w:tcBorders>
              <w:top w:val="nil"/>
              <w:left w:val="nil"/>
              <w:right w:val="single" w:sz="8" w:space="0" w:color="auto"/>
            </w:tcBorders>
            <w:shd w:val="clear" w:color="auto" w:fill="auto"/>
            <w:noWrap/>
            <w:vAlign w:val="bottom"/>
          </w:tcPr>
          <w:p w14:paraId="7C490574" w14:textId="14DC7EAC"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 </w:t>
            </w:r>
          </w:p>
        </w:tc>
      </w:tr>
      <w:tr w:rsidR="00B8085F" w:rsidRPr="004417E4" w14:paraId="7B78EFC6" w14:textId="77777777" w:rsidTr="00332C5D">
        <w:trPr>
          <w:trHeight w:val="333"/>
        </w:trPr>
        <w:tc>
          <w:tcPr>
            <w:tcW w:w="3330" w:type="dxa"/>
            <w:gridSpan w:val="2"/>
            <w:tcBorders>
              <w:bottom w:val="single" w:sz="8" w:space="0" w:color="auto"/>
              <w:right w:val="nil"/>
            </w:tcBorders>
            <w:shd w:val="clear" w:color="auto" w:fill="auto"/>
            <w:noWrap/>
          </w:tcPr>
          <w:p w14:paraId="2E7942D9" w14:textId="77777777" w:rsidR="00B8085F" w:rsidRPr="004417E4" w:rsidRDefault="00B8085F" w:rsidP="00B8085F">
            <w:pPr>
              <w:spacing w:after="0" w:line="240" w:lineRule="auto"/>
              <w:rPr>
                <w:rFonts w:ascii="Calibri" w:eastAsia="Times New Roman" w:hAnsi="Calibri" w:cs="Times New Roman"/>
                <w:b/>
                <w:bCs/>
                <w:color w:val="000000"/>
              </w:rPr>
            </w:pPr>
          </w:p>
        </w:tc>
        <w:tc>
          <w:tcPr>
            <w:tcW w:w="1440" w:type="dxa"/>
            <w:tcBorders>
              <w:top w:val="nil"/>
              <w:left w:val="single" w:sz="4" w:space="0" w:color="auto"/>
              <w:bottom w:val="single" w:sz="8" w:space="0" w:color="auto"/>
            </w:tcBorders>
            <w:shd w:val="clear" w:color="auto" w:fill="auto"/>
            <w:noWrap/>
            <w:vAlign w:val="bottom"/>
          </w:tcPr>
          <w:p w14:paraId="7D065260" w14:textId="650ADA7A" w:rsidR="00B8085F" w:rsidRPr="004417E4" w:rsidRDefault="00004959" w:rsidP="00B808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Monthly </w:t>
            </w:r>
            <w:r w:rsidRPr="004417E4">
              <w:rPr>
                <w:rFonts w:ascii="Calibri" w:eastAsia="Times New Roman" w:hAnsi="Calibri" w:cs="Times New Roman"/>
                <w:color w:val="000000"/>
              </w:rPr>
              <w:t>Avg</w:t>
            </w:r>
          </w:p>
        </w:tc>
        <w:tc>
          <w:tcPr>
            <w:tcW w:w="1530" w:type="dxa"/>
            <w:tcBorders>
              <w:top w:val="nil"/>
              <w:bottom w:val="single" w:sz="8" w:space="0" w:color="auto"/>
              <w:right w:val="single" w:sz="8" w:space="0" w:color="auto"/>
            </w:tcBorders>
            <w:shd w:val="clear" w:color="auto" w:fill="auto"/>
            <w:noWrap/>
            <w:vAlign w:val="bottom"/>
          </w:tcPr>
          <w:p w14:paraId="76931B04" w14:textId="35A6AD1D"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c>
          <w:tcPr>
            <w:tcW w:w="1530" w:type="dxa"/>
            <w:tcBorders>
              <w:top w:val="nil"/>
              <w:left w:val="nil"/>
              <w:bottom w:val="single" w:sz="8" w:space="0" w:color="auto"/>
            </w:tcBorders>
            <w:shd w:val="clear" w:color="auto" w:fill="auto"/>
            <w:noWrap/>
            <w:vAlign w:val="bottom"/>
          </w:tcPr>
          <w:p w14:paraId="04806942" w14:textId="18437CC0" w:rsidR="00B8085F" w:rsidRPr="004417E4" w:rsidRDefault="00004959" w:rsidP="00B808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Monthly </w:t>
            </w:r>
            <w:r w:rsidRPr="004417E4">
              <w:rPr>
                <w:rFonts w:ascii="Calibri" w:eastAsia="Times New Roman" w:hAnsi="Calibri" w:cs="Times New Roman"/>
                <w:color w:val="000000"/>
              </w:rPr>
              <w:t>Avg</w:t>
            </w:r>
          </w:p>
        </w:tc>
        <w:tc>
          <w:tcPr>
            <w:tcW w:w="1520" w:type="dxa"/>
            <w:tcBorders>
              <w:top w:val="nil"/>
              <w:bottom w:val="single" w:sz="8" w:space="0" w:color="auto"/>
              <w:right w:val="single" w:sz="8" w:space="0" w:color="auto"/>
            </w:tcBorders>
            <w:shd w:val="clear" w:color="auto" w:fill="auto"/>
            <w:noWrap/>
            <w:vAlign w:val="bottom"/>
          </w:tcPr>
          <w:p w14:paraId="4D52C5BE" w14:textId="4AE98E16" w:rsidR="00B8085F" w:rsidRPr="004417E4" w:rsidRDefault="00B8085F" w:rsidP="00B8085F">
            <w:pPr>
              <w:spacing w:after="0" w:line="240" w:lineRule="auto"/>
              <w:jc w:val="center"/>
              <w:rPr>
                <w:rFonts w:ascii="Calibri" w:eastAsia="Times New Roman" w:hAnsi="Calibri" w:cs="Times New Roman"/>
                <w:color w:val="000000"/>
              </w:rPr>
            </w:pPr>
            <w:r w:rsidRPr="004417E4">
              <w:rPr>
                <w:rFonts w:ascii="Calibri" w:eastAsia="Times New Roman" w:hAnsi="Calibri" w:cs="Times New Roman"/>
                <w:color w:val="000000"/>
              </w:rPr>
              <w:t>Annual</w:t>
            </w:r>
          </w:p>
        </w:tc>
      </w:tr>
      <w:tr w:rsidR="00B8085F" w:rsidRPr="004417E4" w14:paraId="1A81DFB7" w14:textId="77777777" w:rsidTr="00332C5D">
        <w:trPr>
          <w:trHeight w:val="439"/>
        </w:trPr>
        <w:tc>
          <w:tcPr>
            <w:tcW w:w="3330" w:type="dxa"/>
            <w:gridSpan w:val="2"/>
            <w:tcBorders>
              <w:top w:val="single" w:sz="8" w:space="0" w:color="auto"/>
              <w:left w:val="single" w:sz="8" w:space="0" w:color="auto"/>
              <w:bottom w:val="single" w:sz="8" w:space="0" w:color="auto"/>
              <w:right w:val="nil"/>
            </w:tcBorders>
            <w:shd w:val="clear" w:color="auto" w:fill="auto"/>
            <w:noWrap/>
            <w:hideMark/>
          </w:tcPr>
          <w:p w14:paraId="551DEB24" w14:textId="0E4ED933" w:rsidR="00B8085F" w:rsidRPr="004417E4" w:rsidRDefault="00B8085F" w:rsidP="00B8085F">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Cost</w:t>
            </w:r>
          </w:p>
        </w:tc>
        <w:tc>
          <w:tcPr>
            <w:tcW w:w="1440"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hideMark/>
          </w:tcPr>
          <w:p w14:paraId="77D29466" w14:textId="4344E3B5" w:rsidR="00B8085F" w:rsidRPr="004417E4" w:rsidRDefault="00B8085F" w:rsidP="00332C5D">
            <w:pPr>
              <w:spacing w:after="0" w:line="240" w:lineRule="auto"/>
              <w:jc w:val="center"/>
              <w:rPr>
                <w:rFonts w:ascii="Calibri" w:eastAsia="Times New Roman" w:hAnsi="Calibri" w:cs="Times New Roman"/>
                <w:color w:val="000000"/>
              </w:rPr>
            </w:pP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noWrap/>
            <w:hideMark/>
          </w:tcPr>
          <w:p w14:paraId="64940DEE" w14:textId="44E080A1" w:rsidR="00B8085F" w:rsidRPr="004417E4" w:rsidRDefault="00B8085F" w:rsidP="00332C5D">
            <w:pPr>
              <w:spacing w:after="0" w:line="240" w:lineRule="auto"/>
              <w:jc w:val="center"/>
              <w:rPr>
                <w:rFonts w:ascii="Calibri" w:eastAsia="Times New Roman" w:hAnsi="Calibri" w:cs="Times New Roman"/>
                <w:color w:val="000000"/>
              </w:rPr>
            </w:pPr>
          </w:p>
        </w:tc>
        <w:tc>
          <w:tcPr>
            <w:tcW w:w="153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1EE74D7D" w14:textId="73B36D36" w:rsidR="00B8085F" w:rsidRPr="004417E4" w:rsidRDefault="00B8085F" w:rsidP="00332C5D">
            <w:pPr>
              <w:spacing w:after="0" w:line="240" w:lineRule="auto"/>
              <w:jc w:val="center"/>
              <w:rPr>
                <w:rFonts w:ascii="Calibri" w:eastAsia="Times New Roman" w:hAnsi="Calibri" w:cs="Times New Roman"/>
                <w:color w:val="000000"/>
              </w:rPr>
            </w:pPr>
          </w:p>
        </w:tc>
        <w:tc>
          <w:tcPr>
            <w:tcW w:w="1520" w:type="dxa"/>
            <w:tcBorders>
              <w:top w:val="single" w:sz="8" w:space="0" w:color="auto"/>
              <w:left w:val="nil"/>
              <w:bottom w:val="single" w:sz="8" w:space="0" w:color="auto"/>
              <w:right w:val="single" w:sz="8" w:space="0" w:color="auto"/>
            </w:tcBorders>
            <w:shd w:val="clear" w:color="auto" w:fill="BFBFBF" w:themeFill="background1" w:themeFillShade="BF"/>
            <w:noWrap/>
            <w:hideMark/>
          </w:tcPr>
          <w:p w14:paraId="2A9468B6" w14:textId="4571B0D2" w:rsidR="00B8085F" w:rsidRPr="004417E4" w:rsidRDefault="00B8085F" w:rsidP="00332C5D">
            <w:pPr>
              <w:spacing w:after="0" w:line="240" w:lineRule="auto"/>
              <w:jc w:val="center"/>
              <w:rPr>
                <w:rFonts w:ascii="Calibri" w:eastAsia="Times New Roman" w:hAnsi="Calibri" w:cs="Times New Roman"/>
                <w:color w:val="000000"/>
              </w:rPr>
            </w:pPr>
          </w:p>
        </w:tc>
      </w:tr>
      <w:tr w:rsidR="00B8085F" w:rsidRPr="004417E4" w14:paraId="13F081F7" w14:textId="77777777" w:rsidTr="007C15C9">
        <w:trPr>
          <w:trHeight w:val="576"/>
        </w:trPr>
        <w:tc>
          <w:tcPr>
            <w:tcW w:w="256" w:type="dxa"/>
            <w:tcBorders>
              <w:top w:val="single" w:sz="8" w:space="0" w:color="auto"/>
              <w:left w:val="single" w:sz="8" w:space="0" w:color="auto"/>
              <w:bottom w:val="nil"/>
              <w:right w:val="nil"/>
            </w:tcBorders>
            <w:shd w:val="clear" w:color="auto" w:fill="auto"/>
            <w:noWrap/>
            <w:hideMark/>
          </w:tcPr>
          <w:p w14:paraId="037041E8" w14:textId="77777777" w:rsidR="00B8085F" w:rsidRPr="004417E4" w:rsidRDefault="00B8085F" w:rsidP="00B8085F">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8" w:space="0" w:color="auto"/>
              <w:right w:val="nil"/>
            </w:tcBorders>
            <w:shd w:val="clear" w:color="auto" w:fill="auto"/>
            <w:noWrap/>
            <w:hideMark/>
          </w:tcPr>
          <w:p w14:paraId="049D0D45" w14:textId="77777777" w:rsidR="00B8085F" w:rsidRPr="004417E4" w:rsidRDefault="00B8085F" w:rsidP="00B8085F">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Per hour of service</w:t>
            </w:r>
          </w:p>
        </w:tc>
        <w:tc>
          <w:tcPr>
            <w:tcW w:w="1440" w:type="dxa"/>
            <w:tcBorders>
              <w:top w:val="single" w:sz="8" w:space="0" w:color="auto"/>
              <w:left w:val="single" w:sz="4" w:space="0" w:color="auto"/>
              <w:bottom w:val="single" w:sz="8" w:space="0" w:color="auto"/>
              <w:right w:val="single" w:sz="4" w:space="0" w:color="auto"/>
            </w:tcBorders>
            <w:shd w:val="clear" w:color="auto" w:fill="auto"/>
            <w:noWrap/>
            <w:hideMark/>
          </w:tcPr>
          <w:p w14:paraId="1812B515" w14:textId="35993A09" w:rsidR="00B8085F" w:rsidRPr="004417E4" w:rsidRDefault="00B8085F" w:rsidP="00332C5D">
            <w:pPr>
              <w:spacing w:after="0" w:line="240" w:lineRule="auto"/>
              <w:jc w:val="center"/>
              <w:rPr>
                <w:rFonts w:ascii="Calibri" w:eastAsia="Times New Roman" w:hAnsi="Calibri" w:cs="Times New Roman"/>
                <w:color w:val="000000"/>
              </w:rPr>
            </w:pPr>
          </w:p>
        </w:tc>
        <w:tc>
          <w:tcPr>
            <w:tcW w:w="1530" w:type="dxa"/>
            <w:tcBorders>
              <w:top w:val="single" w:sz="8" w:space="0" w:color="auto"/>
              <w:left w:val="nil"/>
              <w:bottom w:val="single" w:sz="8" w:space="0" w:color="auto"/>
              <w:right w:val="single" w:sz="8" w:space="0" w:color="auto"/>
            </w:tcBorders>
            <w:shd w:val="clear" w:color="auto" w:fill="auto"/>
            <w:noWrap/>
            <w:hideMark/>
          </w:tcPr>
          <w:p w14:paraId="20B9B621" w14:textId="52544BA0" w:rsidR="00B8085F" w:rsidRPr="004417E4" w:rsidRDefault="00B8085F" w:rsidP="00332C5D">
            <w:pPr>
              <w:spacing w:after="0" w:line="240" w:lineRule="auto"/>
              <w:jc w:val="center"/>
              <w:rPr>
                <w:rFonts w:ascii="Calibri" w:eastAsia="Times New Roman" w:hAnsi="Calibri" w:cs="Times New Roman"/>
                <w:color w:val="000000"/>
              </w:rPr>
            </w:pPr>
          </w:p>
        </w:tc>
        <w:tc>
          <w:tcPr>
            <w:tcW w:w="1530" w:type="dxa"/>
            <w:tcBorders>
              <w:top w:val="single" w:sz="8" w:space="0" w:color="auto"/>
              <w:left w:val="nil"/>
              <w:bottom w:val="single" w:sz="8" w:space="0" w:color="auto"/>
              <w:right w:val="single" w:sz="4" w:space="0" w:color="auto"/>
            </w:tcBorders>
            <w:shd w:val="clear" w:color="auto" w:fill="auto"/>
            <w:noWrap/>
            <w:hideMark/>
          </w:tcPr>
          <w:p w14:paraId="0F8CDF1E" w14:textId="06E62999" w:rsidR="00B8085F" w:rsidRPr="004417E4" w:rsidRDefault="00B8085F" w:rsidP="00332C5D">
            <w:pPr>
              <w:spacing w:after="0" w:line="240" w:lineRule="auto"/>
              <w:jc w:val="center"/>
              <w:rPr>
                <w:rFonts w:ascii="Calibri" w:eastAsia="Times New Roman" w:hAnsi="Calibri" w:cs="Times New Roman"/>
                <w:color w:val="000000"/>
              </w:rPr>
            </w:pPr>
          </w:p>
        </w:tc>
        <w:tc>
          <w:tcPr>
            <w:tcW w:w="1520" w:type="dxa"/>
            <w:tcBorders>
              <w:top w:val="single" w:sz="8" w:space="0" w:color="auto"/>
              <w:left w:val="nil"/>
              <w:bottom w:val="single" w:sz="8" w:space="0" w:color="auto"/>
              <w:right w:val="single" w:sz="8" w:space="0" w:color="auto"/>
            </w:tcBorders>
            <w:shd w:val="clear" w:color="auto" w:fill="auto"/>
            <w:noWrap/>
            <w:hideMark/>
          </w:tcPr>
          <w:p w14:paraId="2A582E2F" w14:textId="46D67859" w:rsidR="00B8085F" w:rsidRPr="004417E4" w:rsidRDefault="00B8085F" w:rsidP="00332C5D">
            <w:pPr>
              <w:spacing w:after="0" w:line="240" w:lineRule="auto"/>
              <w:jc w:val="center"/>
              <w:rPr>
                <w:rFonts w:ascii="Calibri" w:eastAsia="Times New Roman" w:hAnsi="Calibri" w:cs="Times New Roman"/>
                <w:color w:val="000000"/>
              </w:rPr>
            </w:pPr>
          </w:p>
        </w:tc>
      </w:tr>
      <w:tr w:rsidR="00B8085F" w:rsidRPr="004417E4" w14:paraId="08172936" w14:textId="77777777" w:rsidTr="007C15C9">
        <w:trPr>
          <w:trHeight w:val="576"/>
        </w:trPr>
        <w:tc>
          <w:tcPr>
            <w:tcW w:w="256" w:type="dxa"/>
            <w:tcBorders>
              <w:top w:val="nil"/>
              <w:left w:val="single" w:sz="8" w:space="0" w:color="auto"/>
              <w:bottom w:val="single" w:sz="4" w:space="0" w:color="auto"/>
              <w:right w:val="nil"/>
            </w:tcBorders>
            <w:shd w:val="clear" w:color="auto" w:fill="auto"/>
            <w:noWrap/>
            <w:hideMark/>
          </w:tcPr>
          <w:p w14:paraId="0CB69FC0" w14:textId="77777777" w:rsidR="00B8085F" w:rsidRPr="004417E4" w:rsidRDefault="00B8085F" w:rsidP="00B8085F">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single" w:sz="8" w:space="0" w:color="auto"/>
              <w:left w:val="nil"/>
              <w:bottom w:val="single" w:sz="4" w:space="0" w:color="auto"/>
              <w:right w:val="nil"/>
            </w:tcBorders>
            <w:shd w:val="clear" w:color="auto" w:fill="auto"/>
            <w:noWrap/>
            <w:hideMark/>
          </w:tcPr>
          <w:p w14:paraId="551B3302" w14:textId="77777777" w:rsidR="00B8085F" w:rsidRPr="004417E4" w:rsidRDefault="00B8085F" w:rsidP="00B8085F">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Per passenger trip</w:t>
            </w:r>
          </w:p>
        </w:tc>
        <w:tc>
          <w:tcPr>
            <w:tcW w:w="1440" w:type="dxa"/>
            <w:tcBorders>
              <w:top w:val="single" w:sz="8" w:space="0" w:color="auto"/>
              <w:left w:val="single" w:sz="4" w:space="0" w:color="auto"/>
              <w:right w:val="single" w:sz="4" w:space="0" w:color="auto"/>
            </w:tcBorders>
            <w:shd w:val="clear" w:color="auto" w:fill="auto"/>
            <w:noWrap/>
            <w:hideMark/>
          </w:tcPr>
          <w:p w14:paraId="0F80BEA7" w14:textId="2CD3B6CA" w:rsidR="00B8085F" w:rsidRPr="004417E4" w:rsidRDefault="00B8085F" w:rsidP="00332C5D">
            <w:pPr>
              <w:spacing w:after="0" w:line="240" w:lineRule="auto"/>
              <w:jc w:val="center"/>
              <w:rPr>
                <w:rFonts w:ascii="Calibri" w:eastAsia="Times New Roman" w:hAnsi="Calibri" w:cs="Times New Roman"/>
                <w:color w:val="000000"/>
              </w:rPr>
            </w:pPr>
          </w:p>
        </w:tc>
        <w:tc>
          <w:tcPr>
            <w:tcW w:w="1530" w:type="dxa"/>
            <w:tcBorders>
              <w:top w:val="single" w:sz="8" w:space="0" w:color="auto"/>
              <w:left w:val="nil"/>
              <w:right w:val="single" w:sz="8" w:space="0" w:color="auto"/>
            </w:tcBorders>
            <w:shd w:val="clear" w:color="auto" w:fill="auto"/>
            <w:noWrap/>
            <w:hideMark/>
          </w:tcPr>
          <w:p w14:paraId="591EC7DC" w14:textId="51182FA9" w:rsidR="00B8085F" w:rsidRPr="004417E4" w:rsidRDefault="00B8085F" w:rsidP="00332C5D">
            <w:pPr>
              <w:spacing w:after="0" w:line="240" w:lineRule="auto"/>
              <w:jc w:val="center"/>
              <w:rPr>
                <w:rFonts w:ascii="Calibri" w:eastAsia="Times New Roman" w:hAnsi="Calibri" w:cs="Times New Roman"/>
                <w:color w:val="000000"/>
              </w:rPr>
            </w:pPr>
          </w:p>
        </w:tc>
        <w:tc>
          <w:tcPr>
            <w:tcW w:w="1530" w:type="dxa"/>
            <w:tcBorders>
              <w:top w:val="single" w:sz="8" w:space="0" w:color="auto"/>
              <w:left w:val="nil"/>
              <w:right w:val="single" w:sz="4" w:space="0" w:color="auto"/>
            </w:tcBorders>
            <w:shd w:val="clear" w:color="auto" w:fill="auto"/>
            <w:noWrap/>
            <w:hideMark/>
          </w:tcPr>
          <w:p w14:paraId="0CE62FCC" w14:textId="27E93CCA" w:rsidR="00B8085F" w:rsidRPr="004417E4" w:rsidRDefault="00B8085F" w:rsidP="00332C5D">
            <w:pPr>
              <w:spacing w:after="0" w:line="240" w:lineRule="auto"/>
              <w:jc w:val="center"/>
              <w:rPr>
                <w:rFonts w:ascii="Calibri" w:eastAsia="Times New Roman" w:hAnsi="Calibri" w:cs="Times New Roman"/>
                <w:color w:val="000000"/>
              </w:rPr>
            </w:pPr>
          </w:p>
        </w:tc>
        <w:tc>
          <w:tcPr>
            <w:tcW w:w="1520" w:type="dxa"/>
            <w:tcBorders>
              <w:top w:val="single" w:sz="8" w:space="0" w:color="auto"/>
              <w:left w:val="nil"/>
              <w:right w:val="single" w:sz="8" w:space="0" w:color="auto"/>
            </w:tcBorders>
            <w:shd w:val="clear" w:color="auto" w:fill="auto"/>
            <w:noWrap/>
            <w:hideMark/>
          </w:tcPr>
          <w:p w14:paraId="75C455A9" w14:textId="39CDD56B" w:rsidR="00B8085F" w:rsidRPr="004417E4" w:rsidRDefault="00B8085F" w:rsidP="00332C5D">
            <w:pPr>
              <w:spacing w:after="0" w:line="240" w:lineRule="auto"/>
              <w:jc w:val="center"/>
              <w:rPr>
                <w:rFonts w:ascii="Calibri" w:eastAsia="Times New Roman" w:hAnsi="Calibri" w:cs="Times New Roman"/>
                <w:color w:val="000000"/>
              </w:rPr>
            </w:pPr>
          </w:p>
        </w:tc>
      </w:tr>
      <w:tr w:rsidR="00B8085F" w:rsidRPr="004417E4" w14:paraId="4AFD4705" w14:textId="77777777" w:rsidTr="00004959">
        <w:trPr>
          <w:trHeight w:val="300"/>
        </w:trPr>
        <w:tc>
          <w:tcPr>
            <w:tcW w:w="3330" w:type="dxa"/>
            <w:gridSpan w:val="2"/>
            <w:tcBorders>
              <w:top w:val="single" w:sz="4" w:space="0" w:color="auto"/>
              <w:left w:val="single" w:sz="8" w:space="0" w:color="auto"/>
              <w:bottom w:val="nil"/>
              <w:right w:val="nil"/>
            </w:tcBorders>
            <w:shd w:val="clear" w:color="auto" w:fill="auto"/>
            <w:noWrap/>
            <w:hideMark/>
          </w:tcPr>
          <w:p w14:paraId="7B94B6FC" w14:textId="77777777" w:rsidR="00B8085F" w:rsidRPr="004417E4" w:rsidRDefault="00B8085F" w:rsidP="00B8085F">
            <w:pPr>
              <w:spacing w:after="0" w:line="240" w:lineRule="auto"/>
              <w:rPr>
                <w:rFonts w:ascii="Calibri" w:eastAsia="Times New Roman" w:hAnsi="Calibri" w:cs="Times New Roman"/>
                <w:b/>
                <w:bCs/>
                <w:color w:val="000000"/>
              </w:rPr>
            </w:pPr>
            <w:r w:rsidRPr="004417E4">
              <w:rPr>
                <w:rFonts w:ascii="Calibri" w:eastAsia="Times New Roman" w:hAnsi="Calibri" w:cs="Times New Roman"/>
                <w:b/>
                <w:bCs/>
                <w:color w:val="000000"/>
              </w:rPr>
              <w:t>Assumptions</w:t>
            </w:r>
          </w:p>
        </w:tc>
        <w:tc>
          <w:tcPr>
            <w:tcW w:w="6020" w:type="dxa"/>
            <w:gridSpan w:val="4"/>
            <w:tcBorders>
              <w:top w:val="nil"/>
              <w:left w:val="single" w:sz="4" w:space="0" w:color="auto"/>
              <w:bottom w:val="nil"/>
              <w:right w:val="single" w:sz="8" w:space="0" w:color="auto"/>
            </w:tcBorders>
            <w:shd w:val="clear" w:color="auto" w:fill="BFBFBF" w:themeFill="background1" w:themeFillShade="BF"/>
            <w:noWrap/>
            <w:vAlign w:val="bottom"/>
            <w:hideMark/>
          </w:tcPr>
          <w:p w14:paraId="64EBF405" w14:textId="63E03F26" w:rsidR="00B8085F" w:rsidRPr="004417E4" w:rsidRDefault="00B8085F" w:rsidP="00332C5D">
            <w:pPr>
              <w:spacing w:after="0" w:line="240" w:lineRule="auto"/>
              <w:jc w:val="center"/>
              <w:rPr>
                <w:rFonts w:ascii="Calibri" w:eastAsia="Times New Roman" w:hAnsi="Calibri" w:cs="Times New Roman"/>
                <w:color w:val="000000"/>
              </w:rPr>
            </w:pPr>
          </w:p>
        </w:tc>
      </w:tr>
      <w:tr w:rsidR="00B8085F" w:rsidRPr="004417E4" w14:paraId="73330617" w14:textId="77777777" w:rsidTr="00332C5D">
        <w:trPr>
          <w:trHeight w:val="6444"/>
        </w:trPr>
        <w:tc>
          <w:tcPr>
            <w:tcW w:w="256" w:type="dxa"/>
            <w:tcBorders>
              <w:top w:val="nil"/>
              <w:left w:val="single" w:sz="8" w:space="0" w:color="auto"/>
              <w:bottom w:val="single" w:sz="8" w:space="0" w:color="auto"/>
              <w:right w:val="nil"/>
            </w:tcBorders>
            <w:shd w:val="clear" w:color="auto" w:fill="auto"/>
            <w:noWrap/>
            <w:hideMark/>
          </w:tcPr>
          <w:p w14:paraId="719A7789" w14:textId="77777777" w:rsidR="00B8085F" w:rsidRPr="004417E4" w:rsidRDefault="00B8085F" w:rsidP="00B8085F">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 </w:t>
            </w:r>
          </w:p>
        </w:tc>
        <w:tc>
          <w:tcPr>
            <w:tcW w:w="3074" w:type="dxa"/>
            <w:tcBorders>
              <w:top w:val="nil"/>
              <w:left w:val="nil"/>
              <w:bottom w:val="single" w:sz="8" w:space="0" w:color="auto"/>
              <w:right w:val="nil"/>
            </w:tcBorders>
            <w:shd w:val="clear" w:color="auto" w:fill="auto"/>
            <w:hideMark/>
          </w:tcPr>
          <w:p w14:paraId="4DE8B21D" w14:textId="07C59000" w:rsidR="00B8085F" w:rsidRPr="004417E4" w:rsidRDefault="00B8085F" w:rsidP="00876434">
            <w:pPr>
              <w:spacing w:after="0" w:line="240" w:lineRule="auto"/>
              <w:rPr>
                <w:rFonts w:ascii="Calibri" w:eastAsia="Times New Roman" w:hAnsi="Calibri" w:cs="Times New Roman"/>
                <w:color w:val="000000"/>
              </w:rPr>
            </w:pPr>
            <w:r w:rsidRPr="004417E4">
              <w:rPr>
                <w:rFonts w:ascii="Calibri" w:eastAsia="Times New Roman" w:hAnsi="Calibri" w:cs="Times New Roman"/>
                <w:color w:val="000000"/>
              </w:rPr>
              <w:t>-Provide detail of assumptions used for projected information</w:t>
            </w:r>
            <w:r w:rsidRPr="004417E4">
              <w:rPr>
                <w:rFonts w:ascii="Calibri" w:eastAsia="Times New Roman" w:hAnsi="Calibri" w:cs="Times New Roman"/>
                <w:color w:val="000000"/>
              </w:rPr>
              <w:br/>
              <w:t>-If projected service has a substantial variance from past operations, please provide an explanation for the variance</w:t>
            </w:r>
            <w:r w:rsidRPr="004417E4">
              <w:rPr>
                <w:rFonts w:ascii="Calibri" w:eastAsia="Times New Roman" w:hAnsi="Calibri" w:cs="Times New Roman"/>
                <w:color w:val="000000"/>
              </w:rPr>
              <w:br/>
              <w:t>-Pro</w:t>
            </w:r>
            <w:r w:rsidR="00242ED2">
              <w:rPr>
                <w:rFonts w:ascii="Calibri" w:eastAsia="Times New Roman" w:hAnsi="Calibri" w:cs="Times New Roman"/>
                <w:color w:val="000000"/>
              </w:rPr>
              <w:t xml:space="preserve">vide additional information if </w:t>
            </w:r>
            <w:r w:rsidRPr="004417E4">
              <w:rPr>
                <w:rFonts w:ascii="Calibri" w:eastAsia="Times New Roman" w:hAnsi="Calibri" w:cs="Times New Roman"/>
                <w:color w:val="000000"/>
              </w:rPr>
              <w:t>FY 2019/20 is projected to vary significantly from the information above</w:t>
            </w:r>
          </w:p>
        </w:tc>
        <w:tc>
          <w:tcPr>
            <w:tcW w:w="6020" w:type="dxa"/>
            <w:gridSpan w:val="4"/>
            <w:tcBorders>
              <w:top w:val="nil"/>
              <w:left w:val="single" w:sz="4" w:space="0" w:color="auto"/>
              <w:bottom w:val="single" w:sz="8" w:space="0" w:color="auto"/>
              <w:right w:val="single" w:sz="8" w:space="0" w:color="auto"/>
            </w:tcBorders>
            <w:shd w:val="clear" w:color="auto" w:fill="auto"/>
            <w:noWrap/>
            <w:hideMark/>
          </w:tcPr>
          <w:p w14:paraId="647F4B5D" w14:textId="77777777" w:rsidR="00B8085F" w:rsidRDefault="00B8085F" w:rsidP="00B8085F">
            <w:pPr>
              <w:spacing w:after="0" w:line="240" w:lineRule="auto"/>
              <w:rPr>
                <w:rFonts w:ascii="Calibri" w:eastAsia="Times New Roman" w:hAnsi="Calibri" w:cs="Times New Roman"/>
                <w:color w:val="000000"/>
              </w:rPr>
            </w:pPr>
          </w:p>
          <w:p w14:paraId="48AEC11B" w14:textId="2D20F5B7" w:rsidR="00332C5D" w:rsidRPr="004417E4" w:rsidRDefault="00332C5D" w:rsidP="00B8085F">
            <w:pPr>
              <w:spacing w:after="0" w:line="240" w:lineRule="auto"/>
              <w:rPr>
                <w:rFonts w:ascii="Calibri" w:eastAsia="Times New Roman" w:hAnsi="Calibri" w:cs="Times New Roman"/>
                <w:color w:val="000000"/>
              </w:rPr>
            </w:pPr>
          </w:p>
        </w:tc>
      </w:tr>
    </w:tbl>
    <w:p w14:paraId="228C15D2" w14:textId="77777777" w:rsidR="00332C5D" w:rsidRDefault="00332C5D">
      <w:pPr>
        <w:rPr>
          <w:rFonts w:ascii="Times New Roman" w:hAnsi="Times New Roman" w:cs="Times New Roman"/>
          <w:sz w:val="24"/>
          <w:szCs w:val="24"/>
        </w:rPr>
      </w:pPr>
      <w:r>
        <w:rPr>
          <w:rFonts w:ascii="Times New Roman" w:hAnsi="Times New Roman" w:cs="Times New Roman"/>
          <w:sz w:val="24"/>
          <w:szCs w:val="24"/>
        </w:rPr>
        <w:br w:type="page"/>
      </w:r>
    </w:p>
    <w:p w14:paraId="67588893" w14:textId="77777777" w:rsidR="00B33877" w:rsidRPr="0089552F" w:rsidRDefault="00F14D75" w:rsidP="00B33877">
      <w:pPr>
        <w:spacing w:after="0"/>
        <w:rPr>
          <w:rFonts w:ascii="Times New Roman" w:hAnsi="Times New Roman" w:cs="Times New Roman"/>
          <w:b/>
          <w:sz w:val="24"/>
          <w:szCs w:val="24"/>
        </w:rPr>
      </w:pPr>
      <w:r w:rsidRPr="0089552F">
        <w:rPr>
          <w:rFonts w:ascii="Times New Roman" w:hAnsi="Times New Roman" w:cs="Times New Roman"/>
          <w:b/>
          <w:sz w:val="24"/>
          <w:szCs w:val="24"/>
        </w:rPr>
        <w:lastRenderedPageBreak/>
        <w:t xml:space="preserve">Program </w:t>
      </w:r>
      <w:r w:rsidR="006E5733" w:rsidRPr="0089552F">
        <w:rPr>
          <w:rFonts w:ascii="Times New Roman" w:hAnsi="Times New Roman" w:cs="Times New Roman"/>
          <w:b/>
          <w:sz w:val="24"/>
          <w:szCs w:val="24"/>
        </w:rPr>
        <w:t>Schedule</w:t>
      </w:r>
    </w:p>
    <w:p w14:paraId="64AD43ED" w14:textId="60C4FD20" w:rsidR="00B33877" w:rsidRDefault="00B33877" w:rsidP="00B3387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I</w:t>
      </w:r>
      <w:r w:rsidR="006E5733" w:rsidRPr="00B33877">
        <w:rPr>
          <w:rFonts w:ascii="Times New Roman" w:hAnsi="Times New Roman" w:cs="Times New Roman"/>
          <w:sz w:val="20"/>
          <w:szCs w:val="20"/>
        </w:rPr>
        <w:t>nclud</w:t>
      </w:r>
      <w:r w:rsidRPr="00B33877">
        <w:rPr>
          <w:rFonts w:ascii="Times New Roman" w:hAnsi="Times New Roman" w:cs="Times New Roman"/>
          <w:sz w:val="20"/>
          <w:szCs w:val="20"/>
        </w:rPr>
        <w:t>e</w:t>
      </w:r>
      <w:r w:rsidR="006E5733" w:rsidRPr="00B33877">
        <w:rPr>
          <w:rFonts w:ascii="Times New Roman" w:hAnsi="Times New Roman" w:cs="Times New Roman"/>
          <w:sz w:val="20"/>
          <w:szCs w:val="20"/>
        </w:rPr>
        <w:t xml:space="preserve"> expected initiation of service and durati</w:t>
      </w:r>
      <w:r w:rsidRPr="00B33877">
        <w:rPr>
          <w:rFonts w:ascii="Times New Roman" w:hAnsi="Times New Roman" w:cs="Times New Roman"/>
          <w:sz w:val="20"/>
          <w:szCs w:val="20"/>
        </w:rPr>
        <w:t>on of services to be provided</w:t>
      </w:r>
    </w:p>
    <w:p w14:paraId="44B4DEE1" w14:textId="52BD5D0D" w:rsidR="00242ED2" w:rsidRPr="00B33877" w:rsidRDefault="00242ED2" w:rsidP="00242ED2">
      <w:pPr>
        <w:pStyle w:val="ListParagraph"/>
        <w:numPr>
          <w:ilvl w:val="1"/>
          <w:numId w:val="14"/>
        </w:numPr>
        <w:ind w:left="1080"/>
        <w:rPr>
          <w:rFonts w:ascii="Times New Roman" w:hAnsi="Times New Roman" w:cs="Times New Roman"/>
          <w:sz w:val="20"/>
          <w:szCs w:val="20"/>
        </w:rPr>
      </w:pPr>
      <w:r>
        <w:rPr>
          <w:rFonts w:ascii="Times New Roman" w:hAnsi="Times New Roman" w:cs="Times New Roman"/>
          <w:sz w:val="20"/>
          <w:szCs w:val="20"/>
        </w:rPr>
        <w:t xml:space="preserve">Please note this is different information requested from the service </w:t>
      </w:r>
      <w:r w:rsidR="003404D8">
        <w:rPr>
          <w:rFonts w:ascii="Times New Roman" w:hAnsi="Times New Roman" w:cs="Times New Roman"/>
          <w:sz w:val="20"/>
          <w:szCs w:val="20"/>
        </w:rPr>
        <w:t xml:space="preserve">days and </w:t>
      </w:r>
      <w:r>
        <w:rPr>
          <w:rFonts w:ascii="Times New Roman" w:hAnsi="Times New Roman" w:cs="Times New Roman"/>
          <w:sz w:val="20"/>
          <w:szCs w:val="20"/>
        </w:rPr>
        <w:t>hours of operation</w:t>
      </w:r>
    </w:p>
    <w:p w14:paraId="1EC8F913" w14:textId="300CAC0D" w:rsidR="00B33877" w:rsidRPr="00B33877" w:rsidRDefault="00195E43" w:rsidP="00B3387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 xml:space="preserve">Include milestones needed to be achieved </w:t>
      </w:r>
      <w:r w:rsidR="00B33877" w:rsidRPr="00B33877">
        <w:rPr>
          <w:rFonts w:ascii="Times New Roman" w:hAnsi="Times New Roman" w:cs="Times New Roman"/>
          <w:sz w:val="20"/>
          <w:szCs w:val="20"/>
        </w:rPr>
        <w:t>to initiate new programs</w:t>
      </w:r>
      <w:r w:rsidR="00242ED2">
        <w:rPr>
          <w:rFonts w:ascii="Times New Roman" w:hAnsi="Times New Roman" w:cs="Times New Roman"/>
          <w:sz w:val="20"/>
          <w:szCs w:val="20"/>
        </w:rPr>
        <w:t xml:space="preserve"> (applications for new services are anticipated to require more detail in this section of the application, with detail about milestones needed to prepare and implement the new service)</w:t>
      </w:r>
    </w:p>
    <w:p w14:paraId="0A692DC1" w14:textId="73601D64" w:rsidR="006E5733" w:rsidRPr="00B33877" w:rsidRDefault="00B33877" w:rsidP="00B3387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Add lines as needed</w:t>
      </w:r>
    </w:p>
    <w:p w14:paraId="5BE9680B" w14:textId="77777777" w:rsidR="0089552F" w:rsidRPr="00F25525" w:rsidRDefault="0089552F" w:rsidP="00F25525">
      <w:pPr>
        <w:spacing w:after="0"/>
        <w:rPr>
          <w:rFonts w:ascii="Times New Roman" w:hAnsi="Times New Roman" w:cs="Times New Roman"/>
          <w:i/>
          <w:sz w:val="24"/>
          <w:szCs w:val="24"/>
        </w:rPr>
      </w:pPr>
      <w:r w:rsidRPr="00F25525">
        <w:rPr>
          <w:rFonts w:ascii="Times New Roman" w:hAnsi="Times New Roman" w:cs="Times New Roman"/>
          <w:i/>
          <w:sz w:val="24"/>
          <w:szCs w:val="24"/>
        </w:rPr>
        <w:t>TABLE 2</w:t>
      </w:r>
    </w:p>
    <w:p w14:paraId="709DC567" w14:textId="77777777" w:rsidR="00B33877" w:rsidRDefault="006E5733" w:rsidP="00B33877">
      <w:pPr>
        <w:spacing w:after="0"/>
        <w:ind w:firstLine="720"/>
        <w:rPr>
          <w:rFonts w:ascii="Times New Roman" w:hAnsi="Times New Roman" w:cs="Times New Roman"/>
          <w:sz w:val="24"/>
          <w:szCs w:val="24"/>
        </w:rPr>
      </w:pPr>
      <w:r>
        <w:rPr>
          <w:rFonts w:ascii="Times New Roman" w:hAnsi="Times New Roman" w:cs="Times New Roman"/>
          <w:sz w:val="24"/>
          <w:szCs w:val="24"/>
        </w:rPr>
        <w:t>Milestone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14:paraId="000D0C00" w14:textId="6FAAE92A" w:rsidR="006E5733" w:rsidRDefault="006E5733" w:rsidP="00B33877">
      <w:pPr>
        <w:ind w:left="5040" w:firstLine="720"/>
        <w:rPr>
          <w:rFonts w:ascii="Times New Roman" w:hAnsi="Times New Roman" w:cs="Times New Roman"/>
          <w:sz w:val="24"/>
          <w:szCs w:val="24"/>
        </w:rPr>
      </w:pPr>
      <w:r w:rsidRPr="00B33877">
        <w:rPr>
          <w:rFonts w:ascii="Times New Roman" w:hAnsi="Times New Roman" w:cs="Times New Roman"/>
          <w:sz w:val="20"/>
          <w:szCs w:val="20"/>
        </w:rPr>
        <w:t>(month/year)</w:t>
      </w:r>
    </w:p>
    <w:p w14:paraId="0F920909"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7071581D"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0AF12B11" w14:textId="77777777" w:rsidR="00876434" w:rsidRDefault="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05D5B61A" w14:textId="77777777" w:rsidR="00E45701" w:rsidRPr="00B52002" w:rsidRDefault="00E45701" w:rsidP="00E45701">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4D951FEA" w14:textId="1CD07C9F" w:rsidR="00B33877" w:rsidRDefault="00B33877">
      <w:pPr>
        <w:rPr>
          <w:rFonts w:ascii="Times New Roman" w:hAnsi="Times New Roman" w:cs="Times New Roman"/>
          <w:sz w:val="24"/>
          <w:szCs w:val="24"/>
        </w:rPr>
      </w:pPr>
    </w:p>
    <w:p w14:paraId="750D355B" w14:textId="1BBA1A71" w:rsidR="00195E43" w:rsidRPr="0089552F" w:rsidRDefault="006E5733" w:rsidP="00195E43">
      <w:pPr>
        <w:spacing w:after="0"/>
        <w:rPr>
          <w:rFonts w:ascii="Times New Roman" w:hAnsi="Times New Roman" w:cs="Times New Roman"/>
          <w:b/>
          <w:sz w:val="24"/>
          <w:szCs w:val="24"/>
        </w:rPr>
      </w:pPr>
      <w:r w:rsidRPr="0089552F">
        <w:rPr>
          <w:rFonts w:ascii="Times New Roman" w:hAnsi="Times New Roman" w:cs="Times New Roman"/>
          <w:b/>
          <w:sz w:val="24"/>
          <w:szCs w:val="24"/>
        </w:rPr>
        <w:t>Funding S</w:t>
      </w:r>
      <w:r w:rsidR="00B33877" w:rsidRPr="0089552F">
        <w:rPr>
          <w:rFonts w:ascii="Times New Roman" w:hAnsi="Times New Roman" w:cs="Times New Roman"/>
          <w:b/>
          <w:sz w:val="24"/>
          <w:szCs w:val="24"/>
        </w:rPr>
        <w:t>ources for the Proposed Program</w:t>
      </w:r>
      <w:r w:rsidRPr="0089552F">
        <w:rPr>
          <w:rFonts w:ascii="Times New Roman" w:hAnsi="Times New Roman" w:cs="Times New Roman"/>
          <w:b/>
          <w:sz w:val="24"/>
          <w:szCs w:val="24"/>
        </w:rPr>
        <w:t xml:space="preserve"> </w:t>
      </w:r>
    </w:p>
    <w:p w14:paraId="2015C81C" w14:textId="3655D079" w:rsidR="006E5733" w:rsidRDefault="00B33877" w:rsidP="00195E43">
      <w:pPr>
        <w:pStyle w:val="ListParagraph"/>
        <w:numPr>
          <w:ilvl w:val="0"/>
          <w:numId w:val="13"/>
        </w:numPr>
        <w:rPr>
          <w:rFonts w:ascii="Times New Roman" w:hAnsi="Times New Roman" w:cs="Times New Roman"/>
          <w:sz w:val="20"/>
          <w:szCs w:val="20"/>
        </w:rPr>
      </w:pPr>
      <w:r w:rsidRPr="00B33877">
        <w:rPr>
          <w:rFonts w:ascii="Times New Roman" w:hAnsi="Times New Roman" w:cs="Times New Roman"/>
          <w:sz w:val="20"/>
          <w:szCs w:val="20"/>
        </w:rPr>
        <w:t>Add lines as needed</w:t>
      </w:r>
    </w:p>
    <w:p w14:paraId="7F2F0DC3" w14:textId="07997EA0" w:rsidR="00684B71" w:rsidRPr="00F25525" w:rsidRDefault="00AA7838" w:rsidP="0089552F">
      <w:pPr>
        <w:rPr>
          <w:rFonts w:ascii="Times New Roman" w:hAnsi="Times New Roman" w:cs="Times New Roman"/>
          <w:i/>
          <w:sz w:val="24"/>
          <w:szCs w:val="24"/>
        </w:rPr>
      </w:pPr>
      <w:r>
        <w:rPr>
          <w:rFonts w:ascii="Times New Roman" w:hAnsi="Times New Roman" w:cs="Times New Roman"/>
          <w:i/>
          <w:sz w:val="24"/>
          <w:szCs w:val="24"/>
        </w:rPr>
        <w:t>TABLE 3</w:t>
      </w:r>
    </w:p>
    <w:tbl>
      <w:tblPr>
        <w:tblStyle w:val="TableGrid"/>
        <w:tblW w:w="0" w:type="auto"/>
        <w:tblLook w:val="04A0" w:firstRow="1" w:lastRow="0" w:firstColumn="1" w:lastColumn="0" w:noHBand="0" w:noVBand="1"/>
      </w:tblPr>
      <w:tblGrid>
        <w:gridCol w:w="3642"/>
        <w:gridCol w:w="1483"/>
        <w:gridCol w:w="1440"/>
        <w:gridCol w:w="1358"/>
        <w:gridCol w:w="1427"/>
      </w:tblGrid>
      <w:tr w:rsidR="00E45701" w:rsidRPr="00684B71" w14:paraId="47B81C4D" w14:textId="77777777" w:rsidTr="00E45701">
        <w:trPr>
          <w:trHeight w:val="315"/>
        </w:trPr>
        <w:tc>
          <w:tcPr>
            <w:tcW w:w="3642" w:type="dxa"/>
            <w:vMerge w:val="restart"/>
            <w:noWrap/>
            <w:hideMark/>
          </w:tcPr>
          <w:p w14:paraId="0D6E27FA" w14:textId="71C003C8" w:rsidR="00E45701" w:rsidRPr="00684B71" w:rsidRDefault="00E45701">
            <w:pPr>
              <w:rPr>
                <w:rFonts w:ascii="Times New Roman" w:hAnsi="Times New Roman" w:cs="Times New Roman"/>
                <w:b/>
                <w:sz w:val="24"/>
                <w:szCs w:val="24"/>
              </w:rPr>
            </w:pPr>
            <w:r w:rsidRPr="00684B71">
              <w:rPr>
                <w:rFonts w:ascii="Times New Roman" w:hAnsi="Times New Roman" w:cs="Times New Roman"/>
                <w:b/>
                <w:sz w:val="24"/>
                <w:szCs w:val="24"/>
              </w:rPr>
              <w:t>Funding Source</w:t>
            </w:r>
          </w:p>
        </w:tc>
        <w:tc>
          <w:tcPr>
            <w:tcW w:w="4281" w:type="dxa"/>
            <w:gridSpan w:val="3"/>
            <w:noWrap/>
            <w:hideMark/>
          </w:tcPr>
          <w:p w14:paraId="0F588DC1" w14:textId="71C06617" w:rsidR="00E45701" w:rsidRPr="00684B71" w:rsidRDefault="0089552F" w:rsidP="00E45701">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2DBCB86D" w14:textId="77777777" w:rsidR="00E45701" w:rsidRPr="00684B71" w:rsidRDefault="00E45701" w:rsidP="00684B71">
            <w:pPr>
              <w:jc w:val="center"/>
              <w:rPr>
                <w:rFonts w:ascii="Times New Roman" w:hAnsi="Times New Roman" w:cs="Times New Roman"/>
                <w:b/>
                <w:sz w:val="24"/>
                <w:szCs w:val="24"/>
              </w:rPr>
            </w:pPr>
            <w:r w:rsidRPr="00684B71">
              <w:rPr>
                <w:rFonts w:ascii="Times New Roman" w:hAnsi="Times New Roman" w:cs="Times New Roman"/>
                <w:b/>
                <w:sz w:val="24"/>
                <w:szCs w:val="24"/>
              </w:rPr>
              <w:t>Percent of</w:t>
            </w:r>
          </w:p>
          <w:p w14:paraId="5342E0D5" w14:textId="3BFBEDA9" w:rsidR="00E45701" w:rsidRPr="00684B71" w:rsidRDefault="00E45701" w:rsidP="00684B71">
            <w:pPr>
              <w:jc w:val="center"/>
              <w:rPr>
                <w:rFonts w:ascii="Times New Roman" w:hAnsi="Times New Roman" w:cs="Times New Roman"/>
                <w:b/>
                <w:sz w:val="24"/>
                <w:szCs w:val="24"/>
              </w:rPr>
            </w:pPr>
            <w:r w:rsidRPr="00684B71">
              <w:rPr>
                <w:rFonts w:ascii="Times New Roman" w:hAnsi="Times New Roman" w:cs="Times New Roman"/>
                <w:b/>
                <w:sz w:val="24"/>
                <w:szCs w:val="24"/>
              </w:rPr>
              <w:t>Funding</w:t>
            </w:r>
          </w:p>
        </w:tc>
      </w:tr>
      <w:tr w:rsidR="00E45701" w:rsidRPr="00684B71" w14:paraId="4C7FCFE3" w14:textId="77777777" w:rsidTr="00684B71">
        <w:trPr>
          <w:trHeight w:val="315"/>
        </w:trPr>
        <w:tc>
          <w:tcPr>
            <w:tcW w:w="3642" w:type="dxa"/>
            <w:vMerge/>
            <w:tcBorders>
              <w:bottom w:val="single" w:sz="4" w:space="0" w:color="auto"/>
            </w:tcBorders>
            <w:noWrap/>
            <w:hideMark/>
          </w:tcPr>
          <w:p w14:paraId="7D229667" w14:textId="77777777" w:rsidR="00E45701" w:rsidRPr="00684B71" w:rsidRDefault="00E45701" w:rsidP="00E45701">
            <w:pPr>
              <w:rPr>
                <w:rFonts w:ascii="Times New Roman" w:hAnsi="Times New Roman" w:cs="Times New Roman"/>
                <w:b/>
                <w:sz w:val="24"/>
                <w:szCs w:val="24"/>
              </w:rPr>
            </w:pPr>
          </w:p>
        </w:tc>
        <w:tc>
          <w:tcPr>
            <w:tcW w:w="1483" w:type="dxa"/>
            <w:tcBorders>
              <w:bottom w:val="single" w:sz="4" w:space="0" w:color="auto"/>
            </w:tcBorders>
            <w:noWrap/>
            <w:hideMark/>
          </w:tcPr>
          <w:p w14:paraId="5E886DB7" w14:textId="77777777" w:rsidR="00E45701" w:rsidRPr="00684B71" w:rsidRDefault="00E45701" w:rsidP="00E45701">
            <w:pPr>
              <w:jc w:val="center"/>
              <w:rPr>
                <w:rFonts w:ascii="Times New Roman" w:hAnsi="Times New Roman" w:cs="Times New Roman"/>
                <w:b/>
                <w:sz w:val="24"/>
                <w:szCs w:val="24"/>
              </w:rPr>
            </w:pPr>
            <w:r w:rsidRPr="00684B71">
              <w:rPr>
                <w:rFonts w:ascii="Times New Roman" w:hAnsi="Times New Roman" w:cs="Times New Roman"/>
                <w:b/>
                <w:sz w:val="24"/>
                <w:szCs w:val="24"/>
              </w:rPr>
              <w:t>FY 18/19</w:t>
            </w:r>
          </w:p>
        </w:tc>
        <w:tc>
          <w:tcPr>
            <w:tcW w:w="1440" w:type="dxa"/>
            <w:tcBorders>
              <w:bottom w:val="single" w:sz="4" w:space="0" w:color="auto"/>
            </w:tcBorders>
            <w:noWrap/>
            <w:hideMark/>
          </w:tcPr>
          <w:p w14:paraId="32E5DC40" w14:textId="77777777" w:rsidR="00E45701" w:rsidRPr="00684B71" w:rsidRDefault="00E45701" w:rsidP="00E45701">
            <w:pPr>
              <w:jc w:val="center"/>
              <w:rPr>
                <w:rFonts w:ascii="Times New Roman" w:hAnsi="Times New Roman" w:cs="Times New Roman"/>
                <w:b/>
                <w:sz w:val="24"/>
                <w:szCs w:val="24"/>
              </w:rPr>
            </w:pPr>
            <w:r w:rsidRPr="00684B71">
              <w:rPr>
                <w:rFonts w:ascii="Times New Roman" w:hAnsi="Times New Roman" w:cs="Times New Roman"/>
                <w:b/>
                <w:sz w:val="24"/>
                <w:szCs w:val="24"/>
              </w:rPr>
              <w:t>FY 19/20</w:t>
            </w:r>
          </w:p>
        </w:tc>
        <w:tc>
          <w:tcPr>
            <w:tcW w:w="1358" w:type="dxa"/>
            <w:tcBorders>
              <w:bottom w:val="single" w:sz="4" w:space="0" w:color="auto"/>
            </w:tcBorders>
            <w:noWrap/>
            <w:hideMark/>
          </w:tcPr>
          <w:p w14:paraId="373F43C4" w14:textId="0E25C96D" w:rsidR="00E45701" w:rsidRPr="00684B71" w:rsidRDefault="00E45701" w:rsidP="00E45701">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111778BE" w14:textId="6B79764F" w:rsidR="00E45701" w:rsidRPr="00684B71" w:rsidRDefault="00E45701" w:rsidP="00E45701">
            <w:pPr>
              <w:rPr>
                <w:rFonts w:ascii="Times New Roman" w:hAnsi="Times New Roman" w:cs="Times New Roman"/>
                <w:b/>
                <w:sz w:val="24"/>
                <w:szCs w:val="24"/>
              </w:rPr>
            </w:pPr>
          </w:p>
        </w:tc>
      </w:tr>
      <w:tr w:rsidR="00E45701" w:rsidRPr="00E45701" w14:paraId="69EDBD48" w14:textId="77777777" w:rsidTr="00684B71">
        <w:trPr>
          <w:trHeight w:val="315"/>
        </w:trPr>
        <w:tc>
          <w:tcPr>
            <w:tcW w:w="3642" w:type="dxa"/>
            <w:tcBorders>
              <w:bottom w:val="single" w:sz="6" w:space="0" w:color="auto"/>
              <w:right w:val="single" w:sz="6" w:space="0" w:color="auto"/>
            </w:tcBorders>
            <w:noWrap/>
            <w:hideMark/>
          </w:tcPr>
          <w:p w14:paraId="1FD9CA32" w14:textId="7BA1839F" w:rsidR="00E45701" w:rsidRPr="00E45701" w:rsidRDefault="00E45701">
            <w:pPr>
              <w:rPr>
                <w:rFonts w:ascii="Times New Roman" w:hAnsi="Times New Roman" w:cs="Times New Roman"/>
                <w:sz w:val="24"/>
                <w:szCs w:val="24"/>
              </w:rPr>
            </w:pPr>
            <w:r w:rsidRPr="00E45701">
              <w:rPr>
                <w:rFonts w:ascii="Times New Roman" w:hAnsi="Times New Roman" w:cs="Times New Roman"/>
                <w:sz w:val="24"/>
                <w:szCs w:val="24"/>
              </w:rPr>
              <w:t>Line 20a funds</w:t>
            </w:r>
          </w:p>
        </w:tc>
        <w:tc>
          <w:tcPr>
            <w:tcW w:w="1483" w:type="dxa"/>
            <w:tcBorders>
              <w:left w:val="single" w:sz="6" w:space="0" w:color="auto"/>
              <w:bottom w:val="single" w:sz="6" w:space="0" w:color="auto"/>
              <w:right w:val="single" w:sz="6" w:space="0" w:color="auto"/>
            </w:tcBorders>
            <w:noWrap/>
            <w:hideMark/>
          </w:tcPr>
          <w:p w14:paraId="770D3C44" w14:textId="77777777" w:rsidR="00E45701" w:rsidRPr="00E45701" w:rsidRDefault="00E45701" w:rsidP="00E45701">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51CE0213" w14:textId="77777777" w:rsidR="00E45701" w:rsidRPr="00E45701" w:rsidRDefault="00E45701" w:rsidP="00E45701">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67328491" w14:textId="77777777" w:rsidR="00E45701" w:rsidRPr="00E45701" w:rsidRDefault="00E45701" w:rsidP="00E45701">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18149D93" w14:textId="77777777" w:rsidR="00E45701" w:rsidRPr="00E45701" w:rsidRDefault="00E45701" w:rsidP="00E45701">
            <w:pPr>
              <w:jc w:val="center"/>
              <w:rPr>
                <w:rFonts w:ascii="Times New Roman" w:hAnsi="Times New Roman" w:cs="Times New Roman"/>
                <w:sz w:val="24"/>
                <w:szCs w:val="24"/>
              </w:rPr>
            </w:pPr>
          </w:p>
        </w:tc>
      </w:tr>
      <w:tr w:rsidR="00E45701" w:rsidRPr="00E45701" w14:paraId="160053A3" w14:textId="77777777" w:rsidTr="00684B71">
        <w:trPr>
          <w:trHeight w:val="315"/>
        </w:trPr>
        <w:tc>
          <w:tcPr>
            <w:tcW w:w="3642" w:type="dxa"/>
            <w:tcBorders>
              <w:top w:val="single" w:sz="6" w:space="0" w:color="auto"/>
              <w:bottom w:val="single" w:sz="6" w:space="0" w:color="auto"/>
              <w:right w:val="single" w:sz="6" w:space="0" w:color="auto"/>
            </w:tcBorders>
            <w:noWrap/>
            <w:hideMark/>
          </w:tcPr>
          <w:p w14:paraId="60836BCA" w14:textId="11250504" w:rsidR="00E45701" w:rsidRPr="00E45701" w:rsidRDefault="00E45701">
            <w:pPr>
              <w:rPr>
                <w:rFonts w:ascii="Times New Roman" w:hAnsi="Times New Roman" w:cs="Times New Roman"/>
                <w:sz w:val="24"/>
                <w:szCs w:val="24"/>
              </w:rPr>
            </w:pPr>
            <w:r w:rsidRPr="00E45701">
              <w:rPr>
                <w:rFonts w:ascii="Times New Roman" w:hAnsi="Times New Roman" w:cs="Times New Roman"/>
                <w:sz w:val="24"/>
                <w:szCs w:val="24"/>
              </w:rPr>
              <w:t>Fare Revenue (if applicable)</w:t>
            </w:r>
          </w:p>
        </w:tc>
        <w:tc>
          <w:tcPr>
            <w:tcW w:w="1483" w:type="dxa"/>
            <w:tcBorders>
              <w:top w:val="single" w:sz="6" w:space="0" w:color="auto"/>
              <w:left w:val="single" w:sz="6" w:space="0" w:color="auto"/>
              <w:bottom w:val="single" w:sz="6" w:space="0" w:color="auto"/>
              <w:right w:val="single" w:sz="6" w:space="0" w:color="auto"/>
            </w:tcBorders>
            <w:noWrap/>
            <w:hideMark/>
          </w:tcPr>
          <w:p w14:paraId="05114528"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0296B7EC"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6B1A8889"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73F4EBA0" w14:textId="77777777" w:rsidR="00E45701" w:rsidRPr="00E45701" w:rsidRDefault="00E45701" w:rsidP="00E45701">
            <w:pPr>
              <w:jc w:val="center"/>
              <w:rPr>
                <w:rFonts w:ascii="Times New Roman" w:hAnsi="Times New Roman" w:cs="Times New Roman"/>
                <w:sz w:val="24"/>
                <w:szCs w:val="24"/>
              </w:rPr>
            </w:pPr>
          </w:p>
        </w:tc>
      </w:tr>
      <w:tr w:rsidR="00E45701" w:rsidRPr="00E45701" w14:paraId="17422780" w14:textId="77777777" w:rsidTr="00684B71">
        <w:trPr>
          <w:trHeight w:val="315"/>
        </w:trPr>
        <w:tc>
          <w:tcPr>
            <w:tcW w:w="3642" w:type="dxa"/>
            <w:tcBorders>
              <w:top w:val="single" w:sz="6" w:space="0" w:color="auto"/>
              <w:bottom w:val="single" w:sz="6" w:space="0" w:color="auto"/>
              <w:right w:val="single" w:sz="6" w:space="0" w:color="auto"/>
            </w:tcBorders>
            <w:noWrap/>
            <w:hideMark/>
          </w:tcPr>
          <w:p w14:paraId="25954718" w14:textId="77777777" w:rsidR="00E45701" w:rsidRPr="00E45701" w:rsidRDefault="00E45701">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0DD334B9"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7A9A6882"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10A83220"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1F97A282" w14:textId="77777777" w:rsidR="00E45701" w:rsidRPr="00E45701" w:rsidRDefault="00E45701" w:rsidP="00E45701">
            <w:pPr>
              <w:jc w:val="center"/>
              <w:rPr>
                <w:rFonts w:ascii="Times New Roman" w:hAnsi="Times New Roman" w:cs="Times New Roman"/>
                <w:sz w:val="24"/>
                <w:szCs w:val="24"/>
              </w:rPr>
            </w:pPr>
          </w:p>
        </w:tc>
      </w:tr>
      <w:tr w:rsidR="00E45701" w:rsidRPr="00E45701" w14:paraId="53350F91" w14:textId="77777777" w:rsidTr="00684B71">
        <w:trPr>
          <w:trHeight w:val="315"/>
        </w:trPr>
        <w:tc>
          <w:tcPr>
            <w:tcW w:w="3642" w:type="dxa"/>
            <w:tcBorders>
              <w:top w:val="single" w:sz="6" w:space="0" w:color="auto"/>
              <w:bottom w:val="single" w:sz="6" w:space="0" w:color="auto"/>
              <w:right w:val="single" w:sz="6" w:space="0" w:color="auto"/>
            </w:tcBorders>
            <w:noWrap/>
            <w:hideMark/>
          </w:tcPr>
          <w:p w14:paraId="5FF21DE8" w14:textId="77777777" w:rsidR="00E45701" w:rsidRPr="00E45701" w:rsidRDefault="00E45701">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4924CA74"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23779A4F"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3E679E31"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282CA14F" w14:textId="77777777" w:rsidR="00E45701" w:rsidRPr="00E45701" w:rsidRDefault="00E45701" w:rsidP="00E45701">
            <w:pPr>
              <w:jc w:val="center"/>
              <w:rPr>
                <w:rFonts w:ascii="Times New Roman" w:hAnsi="Times New Roman" w:cs="Times New Roman"/>
                <w:sz w:val="24"/>
                <w:szCs w:val="24"/>
              </w:rPr>
            </w:pPr>
          </w:p>
        </w:tc>
      </w:tr>
      <w:tr w:rsidR="00E45701" w:rsidRPr="00E45701" w14:paraId="06684458" w14:textId="77777777" w:rsidTr="00684B71">
        <w:trPr>
          <w:trHeight w:val="315"/>
        </w:trPr>
        <w:tc>
          <w:tcPr>
            <w:tcW w:w="3642" w:type="dxa"/>
            <w:tcBorders>
              <w:top w:val="single" w:sz="6" w:space="0" w:color="auto"/>
              <w:bottom w:val="single" w:sz="6" w:space="0" w:color="auto"/>
              <w:right w:val="single" w:sz="6" w:space="0" w:color="auto"/>
            </w:tcBorders>
            <w:noWrap/>
          </w:tcPr>
          <w:p w14:paraId="06DAEC27" w14:textId="77777777" w:rsidR="00E45701" w:rsidRPr="00E45701" w:rsidRDefault="00E45701">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17A25369"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4966A24F"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016D8F43"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631DB9A8" w14:textId="77777777" w:rsidR="00E45701" w:rsidRPr="00E45701" w:rsidRDefault="00E45701" w:rsidP="00E45701">
            <w:pPr>
              <w:jc w:val="center"/>
              <w:rPr>
                <w:rFonts w:ascii="Times New Roman" w:hAnsi="Times New Roman" w:cs="Times New Roman"/>
                <w:sz w:val="24"/>
                <w:szCs w:val="24"/>
              </w:rPr>
            </w:pPr>
          </w:p>
        </w:tc>
      </w:tr>
      <w:tr w:rsidR="00E45701" w:rsidRPr="00E45701" w14:paraId="324A8D6A" w14:textId="77777777" w:rsidTr="00684B71">
        <w:trPr>
          <w:trHeight w:val="315"/>
        </w:trPr>
        <w:tc>
          <w:tcPr>
            <w:tcW w:w="3642" w:type="dxa"/>
            <w:tcBorders>
              <w:top w:val="single" w:sz="6" w:space="0" w:color="auto"/>
              <w:bottom w:val="single" w:sz="6" w:space="0" w:color="auto"/>
              <w:right w:val="single" w:sz="6" w:space="0" w:color="auto"/>
            </w:tcBorders>
            <w:noWrap/>
          </w:tcPr>
          <w:p w14:paraId="6FF916B0" w14:textId="77777777" w:rsidR="00E45701" w:rsidRPr="00E45701" w:rsidRDefault="00E45701">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41E85885"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0998C674"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45020557"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7993B318" w14:textId="77777777" w:rsidR="00E45701" w:rsidRPr="00E45701" w:rsidRDefault="00E45701" w:rsidP="00E45701">
            <w:pPr>
              <w:jc w:val="center"/>
              <w:rPr>
                <w:rFonts w:ascii="Times New Roman" w:hAnsi="Times New Roman" w:cs="Times New Roman"/>
                <w:sz w:val="24"/>
                <w:szCs w:val="24"/>
              </w:rPr>
            </w:pPr>
          </w:p>
        </w:tc>
      </w:tr>
      <w:tr w:rsidR="00E45701" w:rsidRPr="00E45701" w14:paraId="10820A71" w14:textId="77777777" w:rsidTr="00684B71">
        <w:trPr>
          <w:trHeight w:val="315"/>
        </w:trPr>
        <w:tc>
          <w:tcPr>
            <w:tcW w:w="3642" w:type="dxa"/>
            <w:tcBorders>
              <w:top w:val="single" w:sz="6" w:space="0" w:color="auto"/>
              <w:bottom w:val="single" w:sz="6" w:space="0" w:color="auto"/>
              <w:right w:val="single" w:sz="6" w:space="0" w:color="auto"/>
            </w:tcBorders>
            <w:noWrap/>
          </w:tcPr>
          <w:p w14:paraId="711FF259" w14:textId="77777777" w:rsidR="00E45701" w:rsidRPr="00E45701" w:rsidRDefault="00E45701">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71A12E2D"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4F755947"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63EEC60B"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5A307840" w14:textId="77777777" w:rsidR="00E45701" w:rsidRPr="00E45701" w:rsidRDefault="00E45701" w:rsidP="00E45701">
            <w:pPr>
              <w:jc w:val="center"/>
              <w:rPr>
                <w:rFonts w:ascii="Times New Roman" w:hAnsi="Times New Roman" w:cs="Times New Roman"/>
                <w:sz w:val="24"/>
                <w:szCs w:val="24"/>
              </w:rPr>
            </w:pPr>
          </w:p>
        </w:tc>
      </w:tr>
      <w:tr w:rsidR="00E45701" w:rsidRPr="00E45701" w14:paraId="24511E46" w14:textId="77777777" w:rsidTr="00684B71">
        <w:trPr>
          <w:trHeight w:val="315"/>
        </w:trPr>
        <w:tc>
          <w:tcPr>
            <w:tcW w:w="3642" w:type="dxa"/>
            <w:tcBorders>
              <w:top w:val="single" w:sz="6" w:space="0" w:color="auto"/>
              <w:bottom w:val="single" w:sz="6" w:space="0" w:color="auto"/>
              <w:right w:val="single" w:sz="6" w:space="0" w:color="auto"/>
            </w:tcBorders>
            <w:noWrap/>
          </w:tcPr>
          <w:p w14:paraId="67D746B3" w14:textId="77777777" w:rsidR="00E45701" w:rsidRPr="00E45701" w:rsidRDefault="00E45701">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48C01CF7"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0D2404B4"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39D5201E"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03DF79D" w14:textId="77777777" w:rsidR="00E45701" w:rsidRPr="00E45701" w:rsidRDefault="00E45701" w:rsidP="00E45701">
            <w:pPr>
              <w:jc w:val="center"/>
              <w:rPr>
                <w:rFonts w:ascii="Times New Roman" w:hAnsi="Times New Roman" w:cs="Times New Roman"/>
                <w:sz w:val="24"/>
                <w:szCs w:val="24"/>
              </w:rPr>
            </w:pPr>
          </w:p>
        </w:tc>
      </w:tr>
      <w:tr w:rsidR="00E45701" w:rsidRPr="00E45701" w14:paraId="64C7DF29" w14:textId="77777777" w:rsidTr="00684B71">
        <w:trPr>
          <w:trHeight w:val="315"/>
        </w:trPr>
        <w:tc>
          <w:tcPr>
            <w:tcW w:w="3642" w:type="dxa"/>
            <w:tcBorders>
              <w:top w:val="single" w:sz="6" w:space="0" w:color="auto"/>
              <w:right w:val="single" w:sz="6" w:space="0" w:color="auto"/>
            </w:tcBorders>
            <w:noWrap/>
          </w:tcPr>
          <w:p w14:paraId="69128888" w14:textId="77777777" w:rsidR="00E45701" w:rsidRPr="00E45701" w:rsidRDefault="00E45701">
            <w:pPr>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070CBBD3" w14:textId="77777777" w:rsidR="00E45701" w:rsidRPr="00E45701" w:rsidRDefault="00E45701" w:rsidP="00E45701">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0E8E4F25" w14:textId="77777777" w:rsidR="00E45701" w:rsidRPr="00E45701" w:rsidRDefault="00E45701" w:rsidP="00E45701">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047EE87B" w14:textId="77777777" w:rsidR="00E45701" w:rsidRPr="00E45701" w:rsidRDefault="00E45701" w:rsidP="00E45701">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13A96657" w14:textId="77777777" w:rsidR="00E45701" w:rsidRPr="00E45701" w:rsidRDefault="00E45701" w:rsidP="00E45701">
            <w:pPr>
              <w:jc w:val="center"/>
              <w:rPr>
                <w:rFonts w:ascii="Times New Roman" w:hAnsi="Times New Roman" w:cs="Times New Roman"/>
                <w:sz w:val="24"/>
                <w:szCs w:val="24"/>
              </w:rPr>
            </w:pPr>
          </w:p>
        </w:tc>
      </w:tr>
      <w:tr w:rsidR="00E45701" w:rsidRPr="00684B71" w14:paraId="2CE20E3A" w14:textId="77777777" w:rsidTr="00E45701">
        <w:trPr>
          <w:trHeight w:val="315"/>
        </w:trPr>
        <w:tc>
          <w:tcPr>
            <w:tcW w:w="3642" w:type="dxa"/>
            <w:noWrap/>
            <w:hideMark/>
          </w:tcPr>
          <w:p w14:paraId="35A30C89" w14:textId="6060D4D2" w:rsidR="00E45701" w:rsidRPr="00684B71" w:rsidRDefault="00E45701" w:rsidP="00E45701">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5B4B9E30" w14:textId="77777777" w:rsidR="00E45701" w:rsidRPr="00684B71" w:rsidRDefault="00E45701" w:rsidP="00E45701">
            <w:pPr>
              <w:jc w:val="center"/>
              <w:rPr>
                <w:rFonts w:ascii="Times New Roman" w:hAnsi="Times New Roman" w:cs="Times New Roman"/>
                <w:b/>
                <w:sz w:val="24"/>
                <w:szCs w:val="24"/>
              </w:rPr>
            </w:pPr>
          </w:p>
        </w:tc>
        <w:tc>
          <w:tcPr>
            <w:tcW w:w="1440" w:type="dxa"/>
            <w:noWrap/>
            <w:hideMark/>
          </w:tcPr>
          <w:p w14:paraId="7F007EC3" w14:textId="77777777" w:rsidR="00E45701" w:rsidRPr="00684B71" w:rsidRDefault="00E45701" w:rsidP="00E45701">
            <w:pPr>
              <w:jc w:val="center"/>
              <w:rPr>
                <w:rFonts w:ascii="Times New Roman" w:hAnsi="Times New Roman" w:cs="Times New Roman"/>
                <w:b/>
                <w:sz w:val="24"/>
                <w:szCs w:val="24"/>
              </w:rPr>
            </w:pPr>
          </w:p>
        </w:tc>
        <w:tc>
          <w:tcPr>
            <w:tcW w:w="1358" w:type="dxa"/>
            <w:noWrap/>
            <w:hideMark/>
          </w:tcPr>
          <w:p w14:paraId="510BEB2F" w14:textId="77777777" w:rsidR="00E45701" w:rsidRPr="00684B71" w:rsidRDefault="00E45701" w:rsidP="00E45701">
            <w:pPr>
              <w:jc w:val="center"/>
              <w:rPr>
                <w:rFonts w:ascii="Times New Roman" w:hAnsi="Times New Roman" w:cs="Times New Roman"/>
                <w:b/>
                <w:sz w:val="24"/>
                <w:szCs w:val="24"/>
              </w:rPr>
            </w:pPr>
          </w:p>
        </w:tc>
        <w:tc>
          <w:tcPr>
            <w:tcW w:w="1427" w:type="dxa"/>
            <w:noWrap/>
            <w:hideMark/>
          </w:tcPr>
          <w:p w14:paraId="514A5D17" w14:textId="77777777" w:rsidR="00E45701" w:rsidRPr="00684B71" w:rsidRDefault="00E45701" w:rsidP="00E45701">
            <w:pPr>
              <w:jc w:val="center"/>
              <w:rPr>
                <w:rFonts w:ascii="Times New Roman" w:hAnsi="Times New Roman" w:cs="Times New Roman"/>
                <w:b/>
                <w:sz w:val="24"/>
                <w:szCs w:val="24"/>
              </w:rPr>
            </w:pPr>
          </w:p>
        </w:tc>
      </w:tr>
    </w:tbl>
    <w:p w14:paraId="76A1AECA" w14:textId="77777777" w:rsidR="00F25525" w:rsidRDefault="00F25525">
      <w:pPr>
        <w:rPr>
          <w:rFonts w:ascii="Times New Roman" w:hAnsi="Times New Roman" w:cs="Times New Roman"/>
          <w:b/>
          <w:sz w:val="24"/>
          <w:szCs w:val="24"/>
        </w:rPr>
      </w:pPr>
      <w:r>
        <w:rPr>
          <w:rFonts w:ascii="Times New Roman" w:hAnsi="Times New Roman" w:cs="Times New Roman"/>
          <w:b/>
          <w:sz w:val="24"/>
          <w:szCs w:val="24"/>
        </w:rPr>
        <w:br w:type="page"/>
      </w:r>
    </w:p>
    <w:p w14:paraId="2A3E9AA2" w14:textId="0549ADEA" w:rsidR="00B33877" w:rsidRPr="0089552F" w:rsidRDefault="003A137C" w:rsidP="00B33877">
      <w:pPr>
        <w:spacing w:after="0" w:line="240" w:lineRule="auto"/>
        <w:rPr>
          <w:rFonts w:ascii="Times New Roman" w:hAnsi="Times New Roman" w:cs="Times New Roman"/>
          <w:b/>
          <w:sz w:val="24"/>
          <w:szCs w:val="24"/>
        </w:rPr>
      </w:pPr>
      <w:r w:rsidRPr="0089552F">
        <w:rPr>
          <w:rFonts w:ascii="Times New Roman" w:hAnsi="Times New Roman" w:cs="Times New Roman"/>
          <w:b/>
          <w:sz w:val="24"/>
          <w:szCs w:val="24"/>
        </w:rPr>
        <w:lastRenderedPageBreak/>
        <w:t>E</w:t>
      </w:r>
      <w:r w:rsidR="006E5733" w:rsidRPr="0089552F">
        <w:rPr>
          <w:rFonts w:ascii="Times New Roman" w:hAnsi="Times New Roman" w:cs="Times New Roman"/>
          <w:b/>
          <w:sz w:val="24"/>
          <w:szCs w:val="24"/>
        </w:rPr>
        <w:t>xpenditure budget</w:t>
      </w:r>
      <w:r w:rsidRPr="0089552F">
        <w:rPr>
          <w:rFonts w:ascii="Times New Roman" w:hAnsi="Times New Roman" w:cs="Times New Roman"/>
          <w:b/>
          <w:sz w:val="24"/>
          <w:szCs w:val="24"/>
        </w:rPr>
        <w:t xml:space="preserve"> for the Proposed Program</w:t>
      </w:r>
    </w:p>
    <w:p w14:paraId="0FBC89F7" w14:textId="061777E2" w:rsidR="00B33877" w:rsidRPr="00B33877" w:rsidRDefault="006E5733" w:rsidP="00B3387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Detail the total expenses for the project period by budget line item detail and the amount of Line 20a funds that will b</w:t>
      </w:r>
      <w:r w:rsidR="00B33877" w:rsidRPr="00B33877">
        <w:rPr>
          <w:rFonts w:ascii="Times New Roman" w:hAnsi="Times New Roman" w:cs="Times New Roman"/>
          <w:sz w:val="20"/>
          <w:szCs w:val="20"/>
        </w:rPr>
        <w:t>e used for the budget line item</w:t>
      </w:r>
      <w:r w:rsidRPr="00B33877">
        <w:rPr>
          <w:rFonts w:ascii="Times New Roman" w:hAnsi="Times New Roman" w:cs="Times New Roman"/>
          <w:sz w:val="20"/>
          <w:szCs w:val="20"/>
        </w:rPr>
        <w:t xml:space="preserve"> </w:t>
      </w:r>
    </w:p>
    <w:p w14:paraId="5193DE6D" w14:textId="77777777" w:rsidR="00B33877" w:rsidRPr="00B33877" w:rsidRDefault="006E5733" w:rsidP="00B3387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of the Budget Line Items should match the Total Funding Sources detailed above</w:t>
      </w:r>
    </w:p>
    <w:p w14:paraId="227B0F7C" w14:textId="77777777" w:rsidR="00B33877" w:rsidRDefault="006E5733" w:rsidP="00B3387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Line 20a funds should match the grant request amount</w:t>
      </w:r>
    </w:p>
    <w:p w14:paraId="7617EDE7" w14:textId="0F0EA3F1" w:rsidR="0089552F" w:rsidRPr="0089552F" w:rsidRDefault="006E5733" w:rsidP="0089552F">
      <w:pPr>
        <w:pStyle w:val="ListParagraph"/>
        <w:numPr>
          <w:ilvl w:val="0"/>
          <w:numId w:val="15"/>
        </w:numPr>
        <w:spacing w:after="120" w:line="240" w:lineRule="auto"/>
        <w:rPr>
          <w:rFonts w:ascii="Times New Roman" w:hAnsi="Times New Roman" w:cs="Times New Roman"/>
          <w:sz w:val="20"/>
          <w:szCs w:val="20"/>
        </w:rPr>
      </w:pPr>
      <w:r w:rsidRPr="0089552F">
        <w:rPr>
          <w:rFonts w:ascii="Times New Roman" w:hAnsi="Times New Roman" w:cs="Times New Roman"/>
          <w:sz w:val="20"/>
          <w:szCs w:val="20"/>
        </w:rPr>
        <w:t>Add lines as needed.</w:t>
      </w:r>
      <w:r w:rsidR="0089552F" w:rsidRPr="0089552F">
        <w:rPr>
          <w:rFonts w:ascii="Times New Roman" w:hAnsi="Times New Roman" w:cs="Times New Roman"/>
          <w:b/>
          <w:sz w:val="24"/>
          <w:szCs w:val="24"/>
        </w:rPr>
        <w:t xml:space="preserve"> </w:t>
      </w:r>
    </w:p>
    <w:p w14:paraId="430EAAC4" w14:textId="36359B08" w:rsidR="006E5733" w:rsidRPr="00F25525" w:rsidRDefault="00AA7838" w:rsidP="0089552F">
      <w:pPr>
        <w:rPr>
          <w:rFonts w:ascii="Times New Roman" w:hAnsi="Times New Roman" w:cs="Times New Roman"/>
          <w:i/>
          <w:sz w:val="24"/>
          <w:szCs w:val="24"/>
        </w:rPr>
      </w:pPr>
      <w:r>
        <w:rPr>
          <w:rFonts w:ascii="Times New Roman" w:hAnsi="Times New Roman" w:cs="Times New Roman"/>
          <w:i/>
          <w:sz w:val="24"/>
          <w:szCs w:val="24"/>
        </w:rPr>
        <w:t>TABLE 4</w:t>
      </w:r>
    </w:p>
    <w:tbl>
      <w:tblPr>
        <w:tblStyle w:val="TableGrid"/>
        <w:tblW w:w="0" w:type="auto"/>
        <w:tblLook w:val="04A0" w:firstRow="1" w:lastRow="0" w:firstColumn="1" w:lastColumn="0" w:noHBand="0" w:noVBand="1"/>
      </w:tblPr>
      <w:tblGrid>
        <w:gridCol w:w="3642"/>
        <w:gridCol w:w="1483"/>
        <w:gridCol w:w="1440"/>
        <w:gridCol w:w="1358"/>
        <w:gridCol w:w="1427"/>
      </w:tblGrid>
      <w:tr w:rsidR="0089552F" w:rsidRPr="00684B71" w14:paraId="2B4AC043" w14:textId="77777777" w:rsidTr="00004959">
        <w:trPr>
          <w:trHeight w:val="315"/>
        </w:trPr>
        <w:tc>
          <w:tcPr>
            <w:tcW w:w="3642" w:type="dxa"/>
            <w:vMerge w:val="restart"/>
            <w:noWrap/>
            <w:hideMark/>
          </w:tcPr>
          <w:p w14:paraId="3AA25922" w14:textId="77777777" w:rsidR="0089552F" w:rsidRDefault="0089552F" w:rsidP="00004959">
            <w:pPr>
              <w:rPr>
                <w:rFonts w:ascii="Times New Roman" w:hAnsi="Times New Roman" w:cs="Times New Roman"/>
                <w:b/>
                <w:sz w:val="24"/>
                <w:szCs w:val="24"/>
              </w:rPr>
            </w:pPr>
            <w:r>
              <w:rPr>
                <w:rFonts w:ascii="Times New Roman" w:hAnsi="Times New Roman" w:cs="Times New Roman"/>
                <w:b/>
                <w:sz w:val="24"/>
                <w:szCs w:val="24"/>
              </w:rPr>
              <w:t>Budget Line Item</w:t>
            </w:r>
          </w:p>
          <w:p w14:paraId="312C8E54" w14:textId="01423776" w:rsidR="0089552F" w:rsidRPr="00684B71" w:rsidRDefault="0089552F" w:rsidP="00004959">
            <w:pPr>
              <w:rPr>
                <w:rFonts w:ascii="Times New Roman" w:hAnsi="Times New Roman" w:cs="Times New Roman"/>
                <w:b/>
                <w:sz w:val="24"/>
                <w:szCs w:val="24"/>
              </w:rPr>
            </w:pPr>
            <w:r>
              <w:rPr>
                <w:rFonts w:ascii="Times New Roman" w:hAnsi="Times New Roman" w:cs="Times New Roman"/>
                <w:b/>
                <w:sz w:val="24"/>
                <w:szCs w:val="24"/>
              </w:rPr>
              <w:t>Description</w:t>
            </w:r>
          </w:p>
        </w:tc>
        <w:tc>
          <w:tcPr>
            <w:tcW w:w="4281" w:type="dxa"/>
            <w:gridSpan w:val="3"/>
            <w:noWrap/>
            <w:hideMark/>
          </w:tcPr>
          <w:p w14:paraId="155CED8E" w14:textId="77777777" w:rsidR="0089552F" w:rsidRPr="00684B71"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29122D8A" w14:textId="77777777" w:rsidR="0089552F"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Amount of Line 20a</w:t>
            </w:r>
          </w:p>
          <w:p w14:paraId="3969CF84" w14:textId="77777777" w:rsidR="0089552F" w:rsidRPr="00684B71"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Funds</w:t>
            </w:r>
          </w:p>
        </w:tc>
      </w:tr>
      <w:tr w:rsidR="0089552F" w:rsidRPr="00684B71" w14:paraId="4B9465F4" w14:textId="77777777" w:rsidTr="00004959">
        <w:trPr>
          <w:trHeight w:val="315"/>
        </w:trPr>
        <w:tc>
          <w:tcPr>
            <w:tcW w:w="3642" w:type="dxa"/>
            <w:vMerge/>
            <w:tcBorders>
              <w:bottom w:val="single" w:sz="4" w:space="0" w:color="auto"/>
            </w:tcBorders>
            <w:noWrap/>
            <w:hideMark/>
          </w:tcPr>
          <w:p w14:paraId="6DBEA4DA" w14:textId="77777777" w:rsidR="0089552F" w:rsidRPr="00684B71" w:rsidRDefault="0089552F" w:rsidP="00004959">
            <w:pPr>
              <w:rPr>
                <w:rFonts w:ascii="Times New Roman" w:hAnsi="Times New Roman" w:cs="Times New Roman"/>
                <w:b/>
                <w:sz w:val="24"/>
                <w:szCs w:val="24"/>
              </w:rPr>
            </w:pPr>
          </w:p>
        </w:tc>
        <w:tc>
          <w:tcPr>
            <w:tcW w:w="1483" w:type="dxa"/>
            <w:tcBorders>
              <w:bottom w:val="single" w:sz="4" w:space="0" w:color="auto"/>
            </w:tcBorders>
            <w:noWrap/>
            <w:hideMark/>
          </w:tcPr>
          <w:p w14:paraId="45C72938"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FY 18/19</w:t>
            </w:r>
          </w:p>
        </w:tc>
        <w:tc>
          <w:tcPr>
            <w:tcW w:w="1440" w:type="dxa"/>
            <w:tcBorders>
              <w:bottom w:val="single" w:sz="4" w:space="0" w:color="auto"/>
            </w:tcBorders>
            <w:noWrap/>
            <w:hideMark/>
          </w:tcPr>
          <w:p w14:paraId="04852416"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FY 19/20</w:t>
            </w:r>
          </w:p>
        </w:tc>
        <w:tc>
          <w:tcPr>
            <w:tcW w:w="1358" w:type="dxa"/>
            <w:tcBorders>
              <w:bottom w:val="single" w:sz="4" w:space="0" w:color="auto"/>
            </w:tcBorders>
            <w:noWrap/>
            <w:hideMark/>
          </w:tcPr>
          <w:p w14:paraId="02C61233"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03B4D678" w14:textId="77777777" w:rsidR="0089552F" w:rsidRPr="00684B71" w:rsidRDefault="0089552F" w:rsidP="00004959">
            <w:pPr>
              <w:rPr>
                <w:rFonts w:ascii="Times New Roman" w:hAnsi="Times New Roman" w:cs="Times New Roman"/>
                <w:b/>
                <w:sz w:val="24"/>
                <w:szCs w:val="24"/>
              </w:rPr>
            </w:pPr>
          </w:p>
        </w:tc>
      </w:tr>
      <w:tr w:rsidR="0089552F" w:rsidRPr="00E45701" w14:paraId="02B3036E" w14:textId="77777777" w:rsidTr="00004959">
        <w:trPr>
          <w:trHeight w:val="315"/>
        </w:trPr>
        <w:tc>
          <w:tcPr>
            <w:tcW w:w="3642" w:type="dxa"/>
            <w:tcBorders>
              <w:bottom w:val="single" w:sz="6" w:space="0" w:color="auto"/>
              <w:right w:val="single" w:sz="6" w:space="0" w:color="auto"/>
            </w:tcBorders>
            <w:noWrap/>
            <w:hideMark/>
          </w:tcPr>
          <w:p w14:paraId="1718207E" w14:textId="77777777" w:rsidR="0089552F" w:rsidRPr="00E45701" w:rsidRDefault="0089552F" w:rsidP="00004959">
            <w:pPr>
              <w:rPr>
                <w:rFonts w:ascii="Times New Roman" w:hAnsi="Times New Roman" w:cs="Times New Roman"/>
                <w:sz w:val="24"/>
                <w:szCs w:val="24"/>
              </w:rPr>
            </w:pPr>
          </w:p>
        </w:tc>
        <w:tc>
          <w:tcPr>
            <w:tcW w:w="1483" w:type="dxa"/>
            <w:tcBorders>
              <w:left w:val="single" w:sz="6" w:space="0" w:color="auto"/>
              <w:bottom w:val="single" w:sz="6" w:space="0" w:color="auto"/>
              <w:right w:val="single" w:sz="6" w:space="0" w:color="auto"/>
            </w:tcBorders>
            <w:noWrap/>
            <w:hideMark/>
          </w:tcPr>
          <w:p w14:paraId="13A34AAF" w14:textId="77777777" w:rsidR="0089552F" w:rsidRPr="00E45701" w:rsidRDefault="0089552F" w:rsidP="00004959">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7A74C4EE" w14:textId="77777777" w:rsidR="0089552F" w:rsidRPr="00E45701" w:rsidRDefault="0089552F" w:rsidP="00004959">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6CB3E8DA" w14:textId="77777777" w:rsidR="0089552F" w:rsidRPr="00E45701" w:rsidRDefault="0089552F" w:rsidP="00004959">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4CF8DFEA" w14:textId="77777777" w:rsidR="0089552F" w:rsidRPr="00E45701" w:rsidRDefault="0089552F" w:rsidP="00004959">
            <w:pPr>
              <w:jc w:val="center"/>
              <w:rPr>
                <w:rFonts w:ascii="Times New Roman" w:hAnsi="Times New Roman" w:cs="Times New Roman"/>
                <w:sz w:val="24"/>
                <w:szCs w:val="24"/>
              </w:rPr>
            </w:pPr>
          </w:p>
        </w:tc>
      </w:tr>
      <w:tr w:rsidR="0089552F" w:rsidRPr="00E45701" w14:paraId="3A25ED2C" w14:textId="77777777" w:rsidTr="00004959">
        <w:trPr>
          <w:trHeight w:val="315"/>
        </w:trPr>
        <w:tc>
          <w:tcPr>
            <w:tcW w:w="3642" w:type="dxa"/>
            <w:tcBorders>
              <w:top w:val="single" w:sz="6" w:space="0" w:color="auto"/>
              <w:bottom w:val="single" w:sz="6" w:space="0" w:color="auto"/>
              <w:right w:val="single" w:sz="6" w:space="0" w:color="auto"/>
            </w:tcBorders>
            <w:noWrap/>
            <w:hideMark/>
          </w:tcPr>
          <w:p w14:paraId="28974A43"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4F08A1C4"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932BA3E"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4A1F8E6D"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37A7C463" w14:textId="77777777" w:rsidR="0089552F" w:rsidRPr="00E45701" w:rsidRDefault="0089552F" w:rsidP="00004959">
            <w:pPr>
              <w:jc w:val="center"/>
              <w:rPr>
                <w:rFonts w:ascii="Times New Roman" w:hAnsi="Times New Roman" w:cs="Times New Roman"/>
                <w:sz w:val="24"/>
                <w:szCs w:val="24"/>
              </w:rPr>
            </w:pPr>
          </w:p>
        </w:tc>
      </w:tr>
      <w:tr w:rsidR="0089552F" w:rsidRPr="00E45701" w14:paraId="3DC57AAC" w14:textId="77777777" w:rsidTr="00004959">
        <w:trPr>
          <w:trHeight w:val="315"/>
        </w:trPr>
        <w:tc>
          <w:tcPr>
            <w:tcW w:w="3642" w:type="dxa"/>
            <w:tcBorders>
              <w:top w:val="single" w:sz="6" w:space="0" w:color="auto"/>
              <w:bottom w:val="single" w:sz="6" w:space="0" w:color="auto"/>
              <w:right w:val="single" w:sz="6" w:space="0" w:color="auto"/>
            </w:tcBorders>
            <w:noWrap/>
            <w:hideMark/>
          </w:tcPr>
          <w:p w14:paraId="5C087757"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4BD733F3"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9F0C7F9"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45345501"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03ADCE06" w14:textId="77777777" w:rsidR="0089552F" w:rsidRPr="00E45701" w:rsidRDefault="0089552F" w:rsidP="00004959">
            <w:pPr>
              <w:jc w:val="center"/>
              <w:rPr>
                <w:rFonts w:ascii="Times New Roman" w:hAnsi="Times New Roman" w:cs="Times New Roman"/>
                <w:sz w:val="24"/>
                <w:szCs w:val="24"/>
              </w:rPr>
            </w:pPr>
          </w:p>
        </w:tc>
      </w:tr>
      <w:tr w:rsidR="0089552F" w:rsidRPr="00E45701" w14:paraId="31783EA8" w14:textId="77777777" w:rsidTr="00004959">
        <w:trPr>
          <w:trHeight w:val="315"/>
        </w:trPr>
        <w:tc>
          <w:tcPr>
            <w:tcW w:w="3642" w:type="dxa"/>
            <w:tcBorders>
              <w:top w:val="single" w:sz="6" w:space="0" w:color="auto"/>
              <w:bottom w:val="single" w:sz="6" w:space="0" w:color="auto"/>
              <w:right w:val="single" w:sz="6" w:space="0" w:color="auto"/>
            </w:tcBorders>
            <w:noWrap/>
            <w:hideMark/>
          </w:tcPr>
          <w:p w14:paraId="5BFFDEB1"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020F0DB6"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68DB7B1"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55CCBA19"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2A0C35CA" w14:textId="77777777" w:rsidR="0089552F" w:rsidRPr="00E45701" w:rsidRDefault="0089552F" w:rsidP="00004959">
            <w:pPr>
              <w:jc w:val="center"/>
              <w:rPr>
                <w:rFonts w:ascii="Times New Roman" w:hAnsi="Times New Roman" w:cs="Times New Roman"/>
                <w:sz w:val="24"/>
                <w:szCs w:val="24"/>
              </w:rPr>
            </w:pPr>
          </w:p>
        </w:tc>
      </w:tr>
      <w:tr w:rsidR="0089552F" w:rsidRPr="00E45701" w14:paraId="45A232B5" w14:textId="77777777" w:rsidTr="00004959">
        <w:trPr>
          <w:trHeight w:val="315"/>
        </w:trPr>
        <w:tc>
          <w:tcPr>
            <w:tcW w:w="3642" w:type="dxa"/>
            <w:tcBorders>
              <w:top w:val="single" w:sz="6" w:space="0" w:color="auto"/>
              <w:bottom w:val="single" w:sz="6" w:space="0" w:color="auto"/>
              <w:right w:val="single" w:sz="6" w:space="0" w:color="auto"/>
            </w:tcBorders>
            <w:noWrap/>
          </w:tcPr>
          <w:p w14:paraId="6D087650"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78AFDF9C"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0E2249F4"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547BC6DE"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2B891974" w14:textId="77777777" w:rsidR="0089552F" w:rsidRPr="00E45701" w:rsidRDefault="0089552F" w:rsidP="00004959">
            <w:pPr>
              <w:jc w:val="center"/>
              <w:rPr>
                <w:rFonts w:ascii="Times New Roman" w:hAnsi="Times New Roman" w:cs="Times New Roman"/>
                <w:sz w:val="24"/>
                <w:szCs w:val="24"/>
              </w:rPr>
            </w:pPr>
          </w:p>
        </w:tc>
      </w:tr>
      <w:tr w:rsidR="0089552F" w:rsidRPr="00E45701" w14:paraId="376CF2A3" w14:textId="77777777" w:rsidTr="00004959">
        <w:trPr>
          <w:trHeight w:val="315"/>
        </w:trPr>
        <w:tc>
          <w:tcPr>
            <w:tcW w:w="3642" w:type="dxa"/>
            <w:tcBorders>
              <w:top w:val="single" w:sz="6" w:space="0" w:color="auto"/>
              <w:bottom w:val="single" w:sz="6" w:space="0" w:color="auto"/>
              <w:right w:val="single" w:sz="6" w:space="0" w:color="auto"/>
            </w:tcBorders>
            <w:noWrap/>
          </w:tcPr>
          <w:p w14:paraId="7A80331A"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2335551F"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500F56A9"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777C6769"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7A981510" w14:textId="77777777" w:rsidR="0089552F" w:rsidRPr="00E45701" w:rsidRDefault="0089552F" w:rsidP="00004959">
            <w:pPr>
              <w:jc w:val="center"/>
              <w:rPr>
                <w:rFonts w:ascii="Times New Roman" w:hAnsi="Times New Roman" w:cs="Times New Roman"/>
                <w:sz w:val="24"/>
                <w:szCs w:val="24"/>
              </w:rPr>
            </w:pPr>
          </w:p>
        </w:tc>
      </w:tr>
      <w:tr w:rsidR="0089552F" w:rsidRPr="00E45701" w14:paraId="70E35A5D" w14:textId="77777777" w:rsidTr="00004959">
        <w:trPr>
          <w:trHeight w:val="315"/>
        </w:trPr>
        <w:tc>
          <w:tcPr>
            <w:tcW w:w="3642" w:type="dxa"/>
            <w:tcBorders>
              <w:top w:val="single" w:sz="6" w:space="0" w:color="auto"/>
              <w:bottom w:val="single" w:sz="6" w:space="0" w:color="auto"/>
              <w:right w:val="single" w:sz="6" w:space="0" w:color="auto"/>
            </w:tcBorders>
            <w:noWrap/>
          </w:tcPr>
          <w:p w14:paraId="69A51960"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7DCB609F"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7E46B16A"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791120DF"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21270479" w14:textId="77777777" w:rsidR="0089552F" w:rsidRPr="00E45701" w:rsidRDefault="0089552F" w:rsidP="00004959">
            <w:pPr>
              <w:jc w:val="center"/>
              <w:rPr>
                <w:rFonts w:ascii="Times New Roman" w:hAnsi="Times New Roman" w:cs="Times New Roman"/>
                <w:sz w:val="24"/>
                <w:szCs w:val="24"/>
              </w:rPr>
            </w:pPr>
          </w:p>
        </w:tc>
      </w:tr>
      <w:tr w:rsidR="0089552F" w:rsidRPr="00E45701" w14:paraId="20AC06FF" w14:textId="77777777" w:rsidTr="00004959">
        <w:trPr>
          <w:trHeight w:val="315"/>
        </w:trPr>
        <w:tc>
          <w:tcPr>
            <w:tcW w:w="3642" w:type="dxa"/>
            <w:tcBorders>
              <w:top w:val="single" w:sz="6" w:space="0" w:color="auto"/>
              <w:bottom w:val="single" w:sz="6" w:space="0" w:color="auto"/>
              <w:right w:val="single" w:sz="6" w:space="0" w:color="auto"/>
            </w:tcBorders>
            <w:noWrap/>
          </w:tcPr>
          <w:p w14:paraId="5D0E9BC4"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147AA352"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FD83098"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63CD0CB6"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C6D859F" w14:textId="77777777" w:rsidR="0089552F" w:rsidRPr="00E45701" w:rsidRDefault="0089552F" w:rsidP="00004959">
            <w:pPr>
              <w:jc w:val="center"/>
              <w:rPr>
                <w:rFonts w:ascii="Times New Roman" w:hAnsi="Times New Roman" w:cs="Times New Roman"/>
                <w:sz w:val="24"/>
                <w:szCs w:val="24"/>
              </w:rPr>
            </w:pPr>
          </w:p>
        </w:tc>
      </w:tr>
      <w:tr w:rsidR="0089552F" w:rsidRPr="00E45701" w14:paraId="31031318" w14:textId="77777777" w:rsidTr="00004959">
        <w:trPr>
          <w:trHeight w:val="315"/>
        </w:trPr>
        <w:tc>
          <w:tcPr>
            <w:tcW w:w="3642" w:type="dxa"/>
            <w:tcBorders>
              <w:top w:val="single" w:sz="6" w:space="0" w:color="auto"/>
              <w:right w:val="single" w:sz="6" w:space="0" w:color="auto"/>
            </w:tcBorders>
            <w:noWrap/>
          </w:tcPr>
          <w:p w14:paraId="02951D23"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2D8B798B"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5AC29B52"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76CD70C0"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426B7F65" w14:textId="77777777" w:rsidR="0089552F" w:rsidRPr="00E45701" w:rsidRDefault="0089552F" w:rsidP="00004959">
            <w:pPr>
              <w:jc w:val="center"/>
              <w:rPr>
                <w:rFonts w:ascii="Times New Roman" w:hAnsi="Times New Roman" w:cs="Times New Roman"/>
                <w:sz w:val="24"/>
                <w:szCs w:val="24"/>
              </w:rPr>
            </w:pPr>
          </w:p>
        </w:tc>
      </w:tr>
      <w:tr w:rsidR="0089552F" w:rsidRPr="00684B71" w14:paraId="70F5E2C1" w14:textId="77777777" w:rsidTr="00004959">
        <w:trPr>
          <w:trHeight w:val="315"/>
        </w:trPr>
        <w:tc>
          <w:tcPr>
            <w:tcW w:w="3642" w:type="dxa"/>
            <w:noWrap/>
            <w:hideMark/>
          </w:tcPr>
          <w:p w14:paraId="5E004B8B" w14:textId="77777777" w:rsidR="0089552F" w:rsidRPr="00684B71" w:rsidRDefault="0089552F" w:rsidP="00004959">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4C5F0CCE" w14:textId="77777777" w:rsidR="0089552F" w:rsidRPr="00684B71" w:rsidRDefault="0089552F" w:rsidP="00004959">
            <w:pPr>
              <w:jc w:val="center"/>
              <w:rPr>
                <w:rFonts w:ascii="Times New Roman" w:hAnsi="Times New Roman" w:cs="Times New Roman"/>
                <w:b/>
                <w:sz w:val="24"/>
                <w:szCs w:val="24"/>
              </w:rPr>
            </w:pPr>
          </w:p>
        </w:tc>
        <w:tc>
          <w:tcPr>
            <w:tcW w:w="1440" w:type="dxa"/>
            <w:noWrap/>
            <w:hideMark/>
          </w:tcPr>
          <w:p w14:paraId="757B1798" w14:textId="77777777" w:rsidR="0089552F" w:rsidRPr="00684B71" w:rsidRDefault="0089552F" w:rsidP="00004959">
            <w:pPr>
              <w:jc w:val="center"/>
              <w:rPr>
                <w:rFonts w:ascii="Times New Roman" w:hAnsi="Times New Roman" w:cs="Times New Roman"/>
                <w:b/>
                <w:sz w:val="24"/>
                <w:szCs w:val="24"/>
              </w:rPr>
            </w:pPr>
          </w:p>
        </w:tc>
        <w:tc>
          <w:tcPr>
            <w:tcW w:w="1358" w:type="dxa"/>
            <w:noWrap/>
            <w:hideMark/>
          </w:tcPr>
          <w:p w14:paraId="0E451D7B" w14:textId="77777777" w:rsidR="0089552F" w:rsidRPr="00684B71" w:rsidRDefault="0089552F" w:rsidP="00004959">
            <w:pPr>
              <w:jc w:val="center"/>
              <w:rPr>
                <w:rFonts w:ascii="Times New Roman" w:hAnsi="Times New Roman" w:cs="Times New Roman"/>
                <w:b/>
                <w:sz w:val="24"/>
                <w:szCs w:val="24"/>
              </w:rPr>
            </w:pPr>
          </w:p>
        </w:tc>
        <w:tc>
          <w:tcPr>
            <w:tcW w:w="1427" w:type="dxa"/>
            <w:noWrap/>
            <w:hideMark/>
          </w:tcPr>
          <w:p w14:paraId="0C88A385" w14:textId="77777777" w:rsidR="0089552F" w:rsidRPr="00684B71" w:rsidRDefault="0089552F" w:rsidP="00004959">
            <w:pPr>
              <w:jc w:val="center"/>
              <w:rPr>
                <w:rFonts w:ascii="Times New Roman" w:hAnsi="Times New Roman" w:cs="Times New Roman"/>
                <w:b/>
                <w:sz w:val="24"/>
                <w:szCs w:val="24"/>
              </w:rPr>
            </w:pPr>
          </w:p>
        </w:tc>
      </w:tr>
    </w:tbl>
    <w:p w14:paraId="24090438" w14:textId="77777777" w:rsidR="0089552F" w:rsidRPr="0089552F" w:rsidRDefault="0089552F" w:rsidP="0089552F">
      <w:pPr>
        <w:rPr>
          <w:rFonts w:ascii="Times New Roman" w:hAnsi="Times New Roman" w:cs="Times New Roman"/>
          <w:b/>
          <w:sz w:val="24"/>
          <w:szCs w:val="24"/>
        </w:rPr>
      </w:pPr>
    </w:p>
    <w:p w14:paraId="172DA7DA" w14:textId="0FD883EF" w:rsidR="00D73951" w:rsidRPr="00D73951" w:rsidRDefault="003A137C" w:rsidP="0089552F">
      <w:pPr>
        <w:ind w:firstLine="720"/>
        <w:rPr>
          <w:rFonts w:ascii="Times New Roman" w:hAnsi="Times New Roman" w:cs="Times New Roman"/>
          <w:sz w:val="24"/>
          <w:szCs w:val="24"/>
        </w:rPr>
      </w:pPr>
      <w:r w:rsidRPr="00D73951">
        <w:rPr>
          <w:rFonts w:ascii="Times New Roman" w:hAnsi="Times New Roman" w:cs="Times New Roman"/>
          <w:sz w:val="24"/>
          <w:szCs w:val="24"/>
        </w:rPr>
        <w:t xml:space="preserve">Total </w:t>
      </w:r>
      <w:r w:rsidR="00D73951">
        <w:rPr>
          <w:rFonts w:ascii="Times New Roman" w:hAnsi="Times New Roman" w:cs="Times New Roman"/>
          <w:sz w:val="24"/>
          <w:szCs w:val="24"/>
        </w:rPr>
        <w:t>P</w:t>
      </w:r>
      <w:r w:rsidRPr="00D73951">
        <w:rPr>
          <w:rFonts w:ascii="Times New Roman" w:hAnsi="Times New Roman" w:cs="Times New Roman"/>
          <w:sz w:val="24"/>
          <w:szCs w:val="24"/>
        </w:rPr>
        <w:t xml:space="preserve">rogram </w:t>
      </w:r>
      <w:r w:rsidR="00D73951">
        <w:rPr>
          <w:rFonts w:ascii="Times New Roman" w:hAnsi="Times New Roman" w:cs="Times New Roman"/>
          <w:sz w:val="24"/>
          <w:szCs w:val="24"/>
        </w:rPr>
        <w:t xml:space="preserve">Budget </w:t>
      </w:r>
      <w:r w:rsidR="00D73951" w:rsidRPr="00D73951">
        <w:rPr>
          <w:rFonts w:ascii="Times New Roman" w:hAnsi="Times New Roman" w:cs="Times New Roman"/>
          <w:sz w:val="24"/>
          <w:szCs w:val="24"/>
        </w:rPr>
        <w:t>(i.e. of the Overall Agency)</w:t>
      </w:r>
      <w:r w:rsidR="00D73951" w:rsidRPr="00D73951">
        <w:rPr>
          <w:rFonts w:ascii="Times New Roman" w:hAnsi="Times New Roman" w:cs="Times New Roman"/>
          <w:sz w:val="24"/>
          <w:szCs w:val="24"/>
        </w:rPr>
        <w:tab/>
      </w:r>
      <w:r w:rsidR="00D73951" w:rsidRPr="00D73951">
        <w:rPr>
          <w:rFonts w:ascii="Times New Roman" w:hAnsi="Times New Roman" w:cs="Times New Roman"/>
          <w:sz w:val="24"/>
          <w:szCs w:val="24"/>
        </w:rPr>
        <w:tab/>
      </w:r>
      <w:r w:rsidR="00D73951" w:rsidRPr="00D73951">
        <w:rPr>
          <w:rFonts w:ascii="Times New Roman" w:hAnsi="Times New Roman" w:cs="Times New Roman"/>
          <w:sz w:val="24"/>
          <w:szCs w:val="24"/>
        </w:rPr>
        <w:tab/>
      </w:r>
      <w:r w:rsidR="00D73951" w:rsidRPr="00D73951">
        <w:rPr>
          <w:rFonts w:ascii="Times New Roman" w:hAnsi="Times New Roman" w:cs="Times New Roman"/>
          <w:sz w:val="24"/>
          <w:szCs w:val="24"/>
          <w:u w:val="single"/>
        </w:rPr>
        <w:tab/>
      </w:r>
      <w:r w:rsidR="00D73951" w:rsidRPr="00D73951">
        <w:rPr>
          <w:rFonts w:ascii="Times New Roman" w:hAnsi="Times New Roman" w:cs="Times New Roman"/>
          <w:sz w:val="24"/>
          <w:szCs w:val="24"/>
          <w:u w:val="single"/>
        </w:rPr>
        <w:tab/>
      </w:r>
    </w:p>
    <w:p w14:paraId="60E8E493" w14:textId="56B52678" w:rsidR="003A137C" w:rsidRDefault="00D73951" w:rsidP="0089552F">
      <w:pPr>
        <w:ind w:firstLine="720"/>
        <w:rPr>
          <w:rFonts w:ascii="Times New Roman" w:hAnsi="Times New Roman" w:cs="Times New Roman"/>
          <w:sz w:val="24"/>
          <w:szCs w:val="24"/>
        </w:rPr>
      </w:pPr>
      <w:r w:rsidRPr="00D73951">
        <w:rPr>
          <w:rFonts w:ascii="Times New Roman" w:hAnsi="Times New Roman" w:cs="Times New Roman"/>
          <w:sz w:val="24"/>
          <w:szCs w:val="24"/>
        </w:rPr>
        <w:t xml:space="preserve">Percentage of </w:t>
      </w:r>
      <w:r>
        <w:rPr>
          <w:rFonts w:ascii="Times New Roman" w:hAnsi="Times New Roman" w:cs="Times New Roman"/>
          <w:sz w:val="24"/>
          <w:szCs w:val="24"/>
        </w:rPr>
        <w:t xml:space="preserve">Budget </w:t>
      </w:r>
      <w:r w:rsidR="008E381F">
        <w:rPr>
          <w:rFonts w:ascii="Times New Roman" w:hAnsi="Times New Roman" w:cs="Times New Roman"/>
          <w:sz w:val="24"/>
          <w:szCs w:val="24"/>
        </w:rPr>
        <w:t>T</w:t>
      </w:r>
      <w:r w:rsidR="008E381F" w:rsidRPr="00D73951">
        <w:rPr>
          <w:rFonts w:ascii="Times New Roman" w:hAnsi="Times New Roman" w:cs="Times New Roman"/>
          <w:sz w:val="24"/>
          <w:szCs w:val="24"/>
        </w:rPr>
        <w:t>ransportation</w:t>
      </w:r>
      <w:r w:rsidRPr="00D73951">
        <w:rPr>
          <w:rFonts w:ascii="Times New Roman" w:hAnsi="Times New Roman" w:cs="Times New Roman"/>
          <w:sz w:val="24"/>
          <w:szCs w:val="24"/>
        </w:rPr>
        <w:t xml:space="preserve"> Program</w:t>
      </w:r>
      <w:r>
        <w:rPr>
          <w:rFonts w:ascii="Times New Roman" w:hAnsi="Times New Roman" w:cs="Times New Roman"/>
          <w:sz w:val="24"/>
          <w:szCs w:val="24"/>
        </w:rPr>
        <w:t xml:space="preserve"> Represents</w:t>
      </w:r>
      <w:r>
        <w:rPr>
          <w:rFonts w:ascii="Times New Roman" w:hAnsi="Times New Roman" w:cs="Times New Roman"/>
          <w:sz w:val="24"/>
          <w:szCs w:val="24"/>
        </w:rPr>
        <w:tab/>
      </w:r>
      <w:r>
        <w:rPr>
          <w:rFonts w:ascii="Times New Roman" w:hAnsi="Times New Roman" w:cs="Times New Roman"/>
          <w:sz w:val="24"/>
          <w:szCs w:val="24"/>
        </w:rPr>
        <w:tab/>
      </w:r>
      <w:r w:rsidRPr="00D73951">
        <w:rPr>
          <w:rFonts w:ascii="Times New Roman" w:hAnsi="Times New Roman" w:cs="Times New Roman"/>
          <w:sz w:val="24"/>
          <w:szCs w:val="24"/>
          <w:u w:val="single"/>
        </w:rPr>
        <w:tab/>
      </w:r>
      <w:r w:rsidRPr="00D73951">
        <w:rPr>
          <w:rFonts w:ascii="Times New Roman" w:hAnsi="Times New Roman" w:cs="Times New Roman"/>
          <w:sz w:val="24"/>
          <w:szCs w:val="24"/>
          <w:u w:val="single"/>
        </w:rPr>
        <w:tab/>
      </w:r>
    </w:p>
    <w:p w14:paraId="6015E9E2" w14:textId="548224AD" w:rsidR="00AA7838" w:rsidRPr="00AA7838" w:rsidRDefault="00AA7838" w:rsidP="00AA7838">
      <w:pPr>
        <w:ind w:left="720"/>
        <w:rPr>
          <w:rFonts w:ascii="Times New Roman" w:hAnsi="Times New Roman" w:cs="Times New Roman"/>
          <w:sz w:val="24"/>
          <w:szCs w:val="24"/>
        </w:rPr>
      </w:pPr>
      <w:r w:rsidRPr="004417E4">
        <w:rPr>
          <w:rFonts w:ascii="Times New Roman" w:hAnsi="Times New Roman" w:cs="Times New Roman"/>
          <w:sz w:val="24"/>
          <w:szCs w:val="24"/>
        </w:rPr>
        <w:t>Pro</w:t>
      </w:r>
      <w:r w:rsidRPr="00AA7838">
        <w:rPr>
          <w:rFonts w:ascii="Times New Roman" w:hAnsi="Times New Roman" w:cs="Times New Roman"/>
          <w:sz w:val="24"/>
          <w:szCs w:val="24"/>
        </w:rPr>
        <w:t xml:space="preserve">vide additional information if </w:t>
      </w:r>
      <w:r>
        <w:rPr>
          <w:rFonts w:ascii="Times New Roman" w:hAnsi="Times New Roman" w:cs="Times New Roman"/>
          <w:sz w:val="24"/>
          <w:szCs w:val="24"/>
        </w:rPr>
        <w:t>the projected expenditure of the line 20a funds over FY 2018/19 and FY 2019/20 are not proposed to be balanced over the two year period.</w:t>
      </w:r>
    </w:p>
    <w:p w14:paraId="26319365" w14:textId="77777777" w:rsidR="006E5733" w:rsidRPr="00AA7838" w:rsidRDefault="006E5733" w:rsidP="006E5733">
      <w:pPr>
        <w:rPr>
          <w:rFonts w:ascii="Times New Roman" w:hAnsi="Times New Roman" w:cs="Times New Roman"/>
          <w:sz w:val="24"/>
          <w:szCs w:val="24"/>
        </w:rPr>
      </w:pPr>
      <w:r>
        <w:rPr>
          <w:rFonts w:ascii="Times New Roman" w:hAnsi="Times New Roman" w:cs="Times New Roman"/>
          <w:b/>
          <w:sz w:val="24"/>
          <w:szCs w:val="24"/>
        </w:rPr>
        <w:br w:type="page"/>
      </w:r>
    </w:p>
    <w:p w14:paraId="56F040C3" w14:textId="77777777" w:rsidR="006E5733" w:rsidRDefault="006E5733" w:rsidP="006E5733">
      <w:pPr>
        <w:spacing w:after="0"/>
        <w:rPr>
          <w:rFonts w:ascii="Times New Roman" w:hAnsi="Times New Roman" w:cs="Times New Roman"/>
          <w:b/>
          <w:sz w:val="24"/>
          <w:szCs w:val="24"/>
        </w:rPr>
      </w:pPr>
      <w:r w:rsidRPr="00944412">
        <w:rPr>
          <w:rFonts w:ascii="Times New Roman" w:hAnsi="Times New Roman" w:cs="Times New Roman"/>
          <w:b/>
          <w:sz w:val="24"/>
          <w:szCs w:val="24"/>
        </w:rPr>
        <w:lastRenderedPageBreak/>
        <w:t>Capital Projects: Description of related capital project</w:t>
      </w:r>
      <w:r>
        <w:rPr>
          <w:rFonts w:ascii="Times New Roman" w:hAnsi="Times New Roman" w:cs="Times New Roman"/>
          <w:b/>
          <w:sz w:val="24"/>
          <w:szCs w:val="24"/>
        </w:rPr>
        <w:t>(s) for which funding is sought</w:t>
      </w:r>
    </w:p>
    <w:p w14:paraId="59F16616" w14:textId="09A3F2DD" w:rsidR="006E5733" w:rsidRPr="00F14D75" w:rsidRDefault="006E5733" w:rsidP="006E5733">
      <w:pPr>
        <w:rPr>
          <w:rFonts w:ascii="Times New Roman" w:hAnsi="Times New Roman" w:cs="Times New Roman"/>
          <w:sz w:val="20"/>
          <w:szCs w:val="20"/>
        </w:rPr>
      </w:pPr>
      <w:r w:rsidRPr="00F14D75">
        <w:rPr>
          <w:rFonts w:ascii="Times New Roman" w:hAnsi="Times New Roman" w:cs="Times New Roman"/>
          <w:sz w:val="20"/>
          <w:szCs w:val="20"/>
        </w:rPr>
        <w:t xml:space="preserve">(Capital project funding requests will be considered as stand alone requests. </w:t>
      </w:r>
      <w:r w:rsidR="00F14D75" w:rsidRPr="00F14D75">
        <w:rPr>
          <w:rFonts w:ascii="Times New Roman" w:hAnsi="Times New Roman" w:cs="Times New Roman"/>
          <w:sz w:val="20"/>
          <w:szCs w:val="20"/>
        </w:rPr>
        <w:t>Capitol project funding requests require the General and Operational project information to be completed)</w:t>
      </w:r>
    </w:p>
    <w:p w14:paraId="441AED84" w14:textId="79A9F4EC" w:rsidR="006E5733" w:rsidRDefault="006E5733" w:rsidP="00AE687D">
      <w:pPr>
        <w:pStyle w:val="ListParagraph"/>
        <w:numPr>
          <w:ilvl w:val="0"/>
          <w:numId w:val="20"/>
        </w:numPr>
        <w:spacing w:after="120" w:line="240" w:lineRule="auto"/>
        <w:contextualSpacing w:val="0"/>
        <w:rPr>
          <w:rFonts w:ascii="Times New Roman" w:hAnsi="Times New Roman" w:cs="Times New Roman"/>
          <w:sz w:val="24"/>
          <w:szCs w:val="24"/>
        </w:rPr>
      </w:pPr>
      <w:r w:rsidRPr="00AE687D">
        <w:rPr>
          <w:rFonts w:ascii="Times New Roman" w:hAnsi="Times New Roman" w:cs="Times New Roman"/>
          <w:sz w:val="24"/>
          <w:szCs w:val="24"/>
        </w:rPr>
        <w:t xml:space="preserve">Purpose /Goal of </w:t>
      </w:r>
      <w:r w:rsidR="00F14D75" w:rsidRPr="00AE687D">
        <w:rPr>
          <w:rFonts w:ascii="Times New Roman" w:hAnsi="Times New Roman" w:cs="Times New Roman"/>
          <w:sz w:val="24"/>
          <w:szCs w:val="24"/>
        </w:rPr>
        <w:t xml:space="preserve">Capital </w:t>
      </w:r>
      <w:r w:rsidRPr="00AE687D">
        <w:rPr>
          <w:rFonts w:ascii="Times New Roman" w:hAnsi="Times New Roman" w:cs="Times New Roman"/>
          <w:sz w:val="24"/>
          <w:szCs w:val="24"/>
        </w:rPr>
        <w:t>Project</w:t>
      </w:r>
    </w:p>
    <w:p w14:paraId="0B6A3A58" w14:textId="77777777" w:rsidR="00AE687D" w:rsidRPr="00AE687D" w:rsidRDefault="00AE687D" w:rsidP="00AE687D">
      <w:pPr>
        <w:spacing w:after="120" w:line="240" w:lineRule="auto"/>
        <w:ind w:left="360"/>
        <w:rPr>
          <w:rFonts w:ascii="Times New Roman" w:hAnsi="Times New Roman" w:cs="Times New Roman"/>
          <w:sz w:val="24"/>
          <w:szCs w:val="24"/>
        </w:rPr>
      </w:pPr>
    </w:p>
    <w:p w14:paraId="5816B552" w14:textId="441BF91C" w:rsidR="006E5733" w:rsidRDefault="006E5733" w:rsidP="00AE687D">
      <w:pPr>
        <w:pStyle w:val="ListParagraph"/>
        <w:numPr>
          <w:ilvl w:val="0"/>
          <w:numId w:val="20"/>
        </w:numPr>
        <w:spacing w:after="120" w:line="240" w:lineRule="auto"/>
        <w:contextualSpacing w:val="0"/>
        <w:rPr>
          <w:rFonts w:ascii="Times New Roman" w:hAnsi="Times New Roman" w:cs="Times New Roman"/>
          <w:sz w:val="24"/>
          <w:szCs w:val="24"/>
        </w:rPr>
      </w:pPr>
      <w:r w:rsidRPr="00AE687D">
        <w:rPr>
          <w:rFonts w:ascii="Times New Roman" w:hAnsi="Times New Roman" w:cs="Times New Roman"/>
          <w:sz w:val="24"/>
          <w:szCs w:val="24"/>
        </w:rPr>
        <w:t>Project Description: type, location, service life</w:t>
      </w:r>
    </w:p>
    <w:p w14:paraId="3443DBA7" w14:textId="77777777" w:rsidR="00AE687D" w:rsidRPr="00AE687D" w:rsidRDefault="00AE687D" w:rsidP="00AE687D">
      <w:pPr>
        <w:ind w:left="360"/>
        <w:rPr>
          <w:rFonts w:ascii="Times New Roman" w:hAnsi="Times New Roman" w:cs="Times New Roman"/>
          <w:sz w:val="24"/>
          <w:szCs w:val="24"/>
        </w:rPr>
      </w:pPr>
    </w:p>
    <w:p w14:paraId="7A36F8DB" w14:textId="444FAD6D" w:rsidR="006E5733" w:rsidRDefault="006E5733" w:rsidP="00AE687D">
      <w:pPr>
        <w:pStyle w:val="ListParagraph"/>
        <w:numPr>
          <w:ilvl w:val="0"/>
          <w:numId w:val="20"/>
        </w:numPr>
        <w:spacing w:after="120" w:line="240" w:lineRule="auto"/>
        <w:contextualSpacing w:val="0"/>
        <w:rPr>
          <w:rFonts w:ascii="Times New Roman" w:hAnsi="Times New Roman" w:cs="Times New Roman"/>
          <w:sz w:val="24"/>
          <w:szCs w:val="24"/>
        </w:rPr>
      </w:pPr>
      <w:r w:rsidRPr="00AE687D">
        <w:rPr>
          <w:rFonts w:ascii="Times New Roman" w:hAnsi="Times New Roman" w:cs="Times New Roman"/>
          <w:sz w:val="24"/>
          <w:szCs w:val="24"/>
        </w:rPr>
        <w:t xml:space="preserve">Describe the benefits of the proposed </w:t>
      </w:r>
      <w:r w:rsidR="00F14D75" w:rsidRPr="00AE687D">
        <w:rPr>
          <w:rFonts w:ascii="Times New Roman" w:hAnsi="Times New Roman" w:cs="Times New Roman"/>
          <w:sz w:val="24"/>
          <w:szCs w:val="24"/>
        </w:rPr>
        <w:t xml:space="preserve">capital </w:t>
      </w:r>
      <w:r w:rsidRPr="00AE687D">
        <w:rPr>
          <w:rFonts w:ascii="Times New Roman" w:hAnsi="Times New Roman" w:cs="Times New Roman"/>
          <w:sz w:val="24"/>
          <w:szCs w:val="24"/>
        </w:rPr>
        <w:t>project to the general public and/or the public transportation system</w:t>
      </w:r>
    </w:p>
    <w:p w14:paraId="390040D1" w14:textId="77777777" w:rsidR="00AE687D" w:rsidRDefault="00AE687D" w:rsidP="00AE687D">
      <w:pPr>
        <w:spacing w:after="120" w:line="240" w:lineRule="auto"/>
        <w:ind w:left="360"/>
        <w:rPr>
          <w:rFonts w:ascii="Times New Roman" w:hAnsi="Times New Roman" w:cs="Times New Roman"/>
          <w:sz w:val="24"/>
          <w:szCs w:val="24"/>
        </w:rPr>
      </w:pPr>
    </w:p>
    <w:p w14:paraId="6BA3B0A7" w14:textId="77777777" w:rsidR="00AE687D" w:rsidRPr="00AE687D" w:rsidRDefault="00AE687D" w:rsidP="00AE687D">
      <w:pPr>
        <w:spacing w:after="120" w:line="240" w:lineRule="auto"/>
        <w:ind w:left="360"/>
        <w:rPr>
          <w:rFonts w:ascii="Times New Roman" w:hAnsi="Times New Roman" w:cs="Times New Roman"/>
          <w:sz w:val="24"/>
          <w:szCs w:val="24"/>
        </w:rPr>
      </w:pPr>
    </w:p>
    <w:p w14:paraId="130D117F" w14:textId="35244C9B" w:rsidR="006E5733" w:rsidRPr="00AE687D" w:rsidRDefault="006E5733" w:rsidP="00CB5457">
      <w:pPr>
        <w:spacing w:after="0" w:line="240" w:lineRule="auto"/>
        <w:rPr>
          <w:rFonts w:ascii="Times New Roman" w:hAnsi="Times New Roman" w:cs="Times New Roman"/>
          <w:b/>
          <w:sz w:val="24"/>
          <w:szCs w:val="24"/>
        </w:rPr>
      </w:pPr>
      <w:r w:rsidRPr="00AE687D">
        <w:rPr>
          <w:rFonts w:ascii="Times New Roman" w:hAnsi="Times New Roman" w:cs="Times New Roman"/>
          <w:b/>
          <w:sz w:val="24"/>
          <w:szCs w:val="24"/>
        </w:rPr>
        <w:t xml:space="preserve">Schedule </w:t>
      </w:r>
      <w:r w:rsidR="008E381F" w:rsidRPr="00AE687D">
        <w:rPr>
          <w:rFonts w:ascii="Times New Roman" w:hAnsi="Times New Roman" w:cs="Times New Roman"/>
          <w:b/>
          <w:sz w:val="24"/>
          <w:szCs w:val="24"/>
        </w:rPr>
        <w:t>of Capital P</w:t>
      </w:r>
      <w:r w:rsidRPr="00AE687D">
        <w:rPr>
          <w:rFonts w:ascii="Times New Roman" w:hAnsi="Times New Roman" w:cs="Times New Roman"/>
          <w:b/>
          <w:sz w:val="24"/>
          <w:szCs w:val="24"/>
        </w:rPr>
        <w:t xml:space="preserve">rocurement milestones </w:t>
      </w:r>
    </w:p>
    <w:p w14:paraId="7CD84705" w14:textId="2D5C18BD" w:rsidR="008E381F" w:rsidRDefault="008E381F" w:rsidP="008E381F">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 xml:space="preserve">Include milestones needed to be achieved </w:t>
      </w:r>
      <w:r>
        <w:rPr>
          <w:rFonts w:ascii="Times New Roman" w:hAnsi="Times New Roman" w:cs="Times New Roman"/>
          <w:sz w:val="20"/>
          <w:szCs w:val="20"/>
        </w:rPr>
        <w:t>in advance of purchase</w:t>
      </w:r>
    </w:p>
    <w:p w14:paraId="412DCD89" w14:textId="7A454642" w:rsidR="008E381F" w:rsidRPr="00B33877" w:rsidRDefault="008E381F" w:rsidP="008E381F">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 xml:space="preserve">Include </w:t>
      </w:r>
      <w:r w:rsidR="00CB5457">
        <w:rPr>
          <w:rFonts w:ascii="Times New Roman" w:hAnsi="Times New Roman" w:cs="Times New Roman"/>
          <w:sz w:val="20"/>
          <w:szCs w:val="20"/>
        </w:rPr>
        <w:t xml:space="preserve">milestone when </w:t>
      </w:r>
      <w:r>
        <w:rPr>
          <w:rFonts w:ascii="Times New Roman" w:hAnsi="Times New Roman" w:cs="Times New Roman"/>
          <w:sz w:val="20"/>
          <w:szCs w:val="20"/>
        </w:rPr>
        <w:t>equipment would begin service</w:t>
      </w:r>
    </w:p>
    <w:p w14:paraId="10298195" w14:textId="77777777" w:rsidR="008E381F" w:rsidRPr="00B33877" w:rsidRDefault="008E381F" w:rsidP="008E381F">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Add lines as needed</w:t>
      </w:r>
    </w:p>
    <w:p w14:paraId="7764E2C4" w14:textId="77777777" w:rsidR="006E5733" w:rsidRDefault="006E5733" w:rsidP="006E5733">
      <w:pPr>
        <w:ind w:firstLine="720"/>
        <w:rPr>
          <w:rFonts w:ascii="Times New Roman" w:hAnsi="Times New Roman" w:cs="Times New Roman"/>
          <w:sz w:val="24"/>
          <w:szCs w:val="24"/>
        </w:rPr>
      </w:pPr>
      <w:r>
        <w:rPr>
          <w:rFonts w:ascii="Times New Roman" w:hAnsi="Times New Roman" w:cs="Times New Roman"/>
          <w:sz w:val="24"/>
          <w:szCs w:val="24"/>
        </w:rPr>
        <w:t>Milestone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(month/year)</w:t>
      </w:r>
    </w:p>
    <w:p w14:paraId="745C6ACB"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1879D5AD"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1506FEEE" w14:textId="77777777" w:rsidR="006E5733" w:rsidRPr="00B52002" w:rsidRDefault="006E5733" w:rsidP="006E5733">
      <w:pPr>
        <w:rPr>
          <w:rFonts w:ascii="Times New Roman" w:hAnsi="Times New Roman" w:cs="Times New Roman"/>
          <w:sz w:val="24"/>
          <w:szCs w:val="24"/>
          <w:u w:val="single"/>
        </w:rPr>
      </w:pPr>
      <w:r>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rPr>
        <w:tab/>
      </w:r>
      <w:r w:rsidRPr="00B52002">
        <w:rPr>
          <w:rFonts w:ascii="Times New Roman" w:hAnsi="Times New Roman" w:cs="Times New Roman"/>
          <w:sz w:val="24"/>
          <w:szCs w:val="24"/>
          <w:u w:val="single"/>
        </w:rPr>
        <w:tab/>
      </w:r>
      <w:r w:rsidRPr="00B52002">
        <w:rPr>
          <w:rFonts w:ascii="Times New Roman" w:hAnsi="Times New Roman" w:cs="Times New Roman"/>
          <w:sz w:val="24"/>
          <w:szCs w:val="24"/>
          <w:u w:val="single"/>
        </w:rPr>
        <w:tab/>
      </w:r>
    </w:p>
    <w:p w14:paraId="486EA2F6" w14:textId="64564FA1" w:rsidR="006E5733" w:rsidRPr="00AA7838" w:rsidRDefault="006E5733" w:rsidP="00CB5457">
      <w:pPr>
        <w:spacing w:after="0" w:line="240" w:lineRule="auto"/>
        <w:rPr>
          <w:rFonts w:ascii="Times New Roman" w:hAnsi="Times New Roman" w:cs="Times New Roman"/>
          <w:b/>
          <w:sz w:val="24"/>
          <w:szCs w:val="24"/>
        </w:rPr>
      </w:pPr>
      <w:r w:rsidRPr="00AA7838">
        <w:rPr>
          <w:rFonts w:ascii="Times New Roman" w:hAnsi="Times New Roman" w:cs="Times New Roman"/>
          <w:b/>
          <w:sz w:val="24"/>
          <w:szCs w:val="24"/>
        </w:rPr>
        <w:t>Funding Sources for the Capital Project</w:t>
      </w:r>
    </w:p>
    <w:p w14:paraId="7FA36E38" w14:textId="77777777" w:rsidR="00CB5457" w:rsidRDefault="00CB5457" w:rsidP="00CB5457">
      <w:pPr>
        <w:pStyle w:val="ListParagraph"/>
        <w:numPr>
          <w:ilvl w:val="0"/>
          <w:numId w:val="14"/>
        </w:numPr>
        <w:ind w:left="720"/>
        <w:rPr>
          <w:rFonts w:ascii="Times New Roman" w:hAnsi="Times New Roman" w:cs="Times New Roman"/>
          <w:sz w:val="20"/>
          <w:szCs w:val="20"/>
        </w:rPr>
      </w:pPr>
      <w:r w:rsidRPr="00B33877">
        <w:rPr>
          <w:rFonts w:ascii="Times New Roman" w:hAnsi="Times New Roman" w:cs="Times New Roman"/>
          <w:sz w:val="20"/>
          <w:szCs w:val="20"/>
        </w:rPr>
        <w:t>Add lines as needed</w:t>
      </w:r>
    </w:p>
    <w:p w14:paraId="321517C0" w14:textId="49FF692F" w:rsidR="0089552F" w:rsidRPr="0089552F" w:rsidRDefault="00AA7838" w:rsidP="0089552F">
      <w:pPr>
        <w:rPr>
          <w:rFonts w:ascii="Times New Roman" w:hAnsi="Times New Roman" w:cs="Times New Roman"/>
          <w:sz w:val="24"/>
          <w:szCs w:val="24"/>
        </w:rPr>
      </w:pPr>
      <w:r>
        <w:rPr>
          <w:rFonts w:ascii="Times New Roman" w:hAnsi="Times New Roman" w:cs="Times New Roman"/>
          <w:sz w:val="24"/>
          <w:szCs w:val="24"/>
        </w:rPr>
        <w:t>TABLE 5</w:t>
      </w:r>
    </w:p>
    <w:tbl>
      <w:tblPr>
        <w:tblStyle w:val="TableGrid"/>
        <w:tblW w:w="0" w:type="auto"/>
        <w:tblLook w:val="04A0" w:firstRow="1" w:lastRow="0" w:firstColumn="1" w:lastColumn="0" w:noHBand="0" w:noVBand="1"/>
      </w:tblPr>
      <w:tblGrid>
        <w:gridCol w:w="3642"/>
        <w:gridCol w:w="1483"/>
        <w:gridCol w:w="1440"/>
        <w:gridCol w:w="1358"/>
        <w:gridCol w:w="1427"/>
      </w:tblGrid>
      <w:tr w:rsidR="0089552F" w:rsidRPr="00684B71" w14:paraId="1257AC31" w14:textId="77777777" w:rsidTr="00004959">
        <w:trPr>
          <w:trHeight w:val="315"/>
        </w:trPr>
        <w:tc>
          <w:tcPr>
            <w:tcW w:w="3642" w:type="dxa"/>
            <w:vMerge w:val="restart"/>
            <w:noWrap/>
            <w:hideMark/>
          </w:tcPr>
          <w:p w14:paraId="2B009B9A" w14:textId="77777777" w:rsidR="0089552F" w:rsidRPr="00684B71" w:rsidRDefault="0089552F" w:rsidP="00004959">
            <w:pPr>
              <w:rPr>
                <w:rFonts w:ascii="Times New Roman" w:hAnsi="Times New Roman" w:cs="Times New Roman"/>
                <w:b/>
                <w:sz w:val="24"/>
                <w:szCs w:val="24"/>
              </w:rPr>
            </w:pPr>
            <w:r w:rsidRPr="00684B71">
              <w:rPr>
                <w:rFonts w:ascii="Times New Roman" w:hAnsi="Times New Roman" w:cs="Times New Roman"/>
                <w:b/>
                <w:sz w:val="24"/>
                <w:szCs w:val="24"/>
              </w:rPr>
              <w:t>Funding Source</w:t>
            </w:r>
          </w:p>
        </w:tc>
        <w:tc>
          <w:tcPr>
            <w:tcW w:w="4281" w:type="dxa"/>
            <w:gridSpan w:val="3"/>
            <w:noWrap/>
            <w:hideMark/>
          </w:tcPr>
          <w:p w14:paraId="515E2E3F" w14:textId="77777777" w:rsidR="0089552F" w:rsidRPr="00684B71" w:rsidRDefault="0089552F" w:rsidP="00004959">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252115C8"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Percent of</w:t>
            </w:r>
          </w:p>
          <w:p w14:paraId="014D6CE8"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Funding</w:t>
            </w:r>
          </w:p>
        </w:tc>
      </w:tr>
      <w:tr w:rsidR="0089552F" w:rsidRPr="00684B71" w14:paraId="5CD661A1" w14:textId="77777777" w:rsidTr="00004959">
        <w:trPr>
          <w:trHeight w:val="315"/>
        </w:trPr>
        <w:tc>
          <w:tcPr>
            <w:tcW w:w="3642" w:type="dxa"/>
            <w:vMerge/>
            <w:tcBorders>
              <w:bottom w:val="single" w:sz="4" w:space="0" w:color="auto"/>
            </w:tcBorders>
            <w:noWrap/>
            <w:hideMark/>
          </w:tcPr>
          <w:p w14:paraId="48759836" w14:textId="77777777" w:rsidR="0089552F" w:rsidRPr="00684B71" w:rsidRDefault="0089552F" w:rsidP="00004959">
            <w:pPr>
              <w:rPr>
                <w:rFonts w:ascii="Times New Roman" w:hAnsi="Times New Roman" w:cs="Times New Roman"/>
                <w:b/>
                <w:sz w:val="24"/>
                <w:szCs w:val="24"/>
              </w:rPr>
            </w:pPr>
          </w:p>
        </w:tc>
        <w:tc>
          <w:tcPr>
            <w:tcW w:w="1483" w:type="dxa"/>
            <w:tcBorders>
              <w:bottom w:val="single" w:sz="4" w:space="0" w:color="auto"/>
            </w:tcBorders>
            <w:noWrap/>
            <w:hideMark/>
          </w:tcPr>
          <w:p w14:paraId="625D2EBD"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FY 18/19</w:t>
            </w:r>
          </w:p>
        </w:tc>
        <w:tc>
          <w:tcPr>
            <w:tcW w:w="1440" w:type="dxa"/>
            <w:tcBorders>
              <w:bottom w:val="single" w:sz="4" w:space="0" w:color="auto"/>
            </w:tcBorders>
            <w:noWrap/>
            <w:hideMark/>
          </w:tcPr>
          <w:p w14:paraId="2BD6E606"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FY 19/20</w:t>
            </w:r>
          </w:p>
        </w:tc>
        <w:tc>
          <w:tcPr>
            <w:tcW w:w="1358" w:type="dxa"/>
            <w:tcBorders>
              <w:bottom w:val="single" w:sz="4" w:space="0" w:color="auto"/>
            </w:tcBorders>
            <w:noWrap/>
            <w:hideMark/>
          </w:tcPr>
          <w:p w14:paraId="6E433417" w14:textId="77777777" w:rsidR="0089552F" w:rsidRPr="00684B71" w:rsidRDefault="0089552F" w:rsidP="00004959">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2332543D" w14:textId="77777777" w:rsidR="0089552F" w:rsidRPr="00684B71" w:rsidRDefault="0089552F" w:rsidP="00004959">
            <w:pPr>
              <w:rPr>
                <w:rFonts w:ascii="Times New Roman" w:hAnsi="Times New Roman" w:cs="Times New Roman"/>
                <w:b/>
                <w:sz w:val="24"/>
                <w:szCs w:val="24"/>
              </w:rPr>
            </w:pPr>
          </w:p>
        </w:tc>
      </w:tr>
      <w:tr w:rsidR="0089552F" w:rsidRPr="00E45701" w14:paraId="5D617785" w14:textId="77777777" w:rsidTr="00004959">
        <w:trPr>
          <w:trHeight w:val="315"/>
        </w:trPr>
        <w:tc>
          <w:tcPr>
            <w:tcW w:w="3642" w:type="dxa"/>
            <w:tcBorders>
              <w:bottom w:val="single" w:sz="6" w:space="0" w:color="auto"/>
              <w:right w:val="single" w:sz="6" w:space="0" w:color="auto"/>
            </w:tcBorders>
            <w:noWrap/>
            <w:hideMark/>
          </w:tcPr>
          <w:p w14:paraId="276C438B" w14:textId="77777777" w:rsidR="0089552F" w:rsidRPr="00E45701" w:rsidRDefault="0089552F" w:rsidP="00004959">
            <w:pPr>
              <w:rPr>
                <w:rFonts w:ascii="Times New Roman" w:hAnsi="Times New Roman" w:cs="Times New Roman"/>
                <w:sz w:val="24"/>
                <w:szCs w:val="24"/>
              </w:rPr>
            </w:pPr>
            <w:r w:rsidRPr="00E45701">
              <w:rPr>
                <w:rFonts w:ascii="Times New Roman" w:hAnsi="Times New Roman" w:cs="Times New Roman"/>
                <w:sz w:val="24"/>
                <w:szCs w:val="24"/>
              </w:rPr>
              <w:t>Line 20a funds</w:t>
            </w:r>
          </w:p>
        </w:tc>
        <w:tc>
          <w:tcPr>
            <w:tcW w:w="1483" w:type="dxa"/>
            <w:tcBorders>
              <w:left w:val="single" w:sz="6" w:space="0" w:color="auto"/>
              <w:bottom w:val="single" w:sz="6" w:space="0" w:color="auto"/>
              <w:right w:val="single" w:sz="6" w:space="0" w:color="auto"/>
            </w:tcBorders>
            <w:noWrap/>
            <w:hideMark/>
          </w:tcPr>
          <w:p w14:paraId="7F67EE1B" w14:textId="77777777" w:rsidR="0089552F" w:rsidRPr="00E45701" w:rsidRDefault="0089552F" w:rsidP="00004959">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51266E01" w14:textId="77777777" w:rsidR="0089552F" w:rsidRPr="00E45701" w:rsidRDefault="0089552F" w:rsidP="00004959">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4A57014B" w14:textId="77777777" w:rsidR="0089552F" w:rsidRPr="00E45701" w:rsidRDefault="0089552F" w:rsidP="00004959">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06D9676D" w14:textId="77777777" w:rsidR="0089552F" w:rsidRPr="00E45701" w:rsidRDefault="0089552F" w:rsidP="00004959">
            <w:pPr>
              <w:jc w:val="center"/>
              <w:rPr>
                <w:rFonts w:ascii="Times New Roman" w:hAnsi="Times New Roman" w:cs="Times New Roman"/>
                <w:sz w:val="24"/>
                <w:szCs w:val="24"/>
              </w:rPr>
            </w:pPr>
          </w:p>
        </w:tc>
      </w:tr>
      <w:tr w:rsidR="0089552F" w:rsidRPr="00E45701" w14:paraId="34ADFD43" w14:textId="77777777" w:rsidTr="00004959">
        <w:trPr>
          <w:trHeight w:val="315"/>
        </w:trPr>
        <w:tc>
          <w:tcPr>
            <w:tcW w:w="3642" w:type="dxa"/>
            <w:tcBorders>
              <w:top w:val="single" w:sz="6" w:space="0" w:color="auto"/>
              <w:bottom w:val="single" w:sz="6" w:space="0" w:color="auto"/>
              <w:right w:val="single" w:sz="6" w:space="0" w:color="auto"/>
            </w:tcBorders>
            <w:noWrap/>
          </w:tcPr>
          <w:p w14:paraId="133C9D6C"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176FFD2C"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E5038A8"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269A5D4C"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0AFA0567" w14:textId="77777777" w:rsidR="0089552F" w:rsidRPr="00E45701" w:rsidRDefault="0089552F" w:rsidP="00004959">
            <w:pPr>
              <w:jc w:val="center"/>
              <w:rPr>
                <w:rFonts w:ascii="Times New Roman" w:hAnsi="Times New Roman" w:cs="Times New Roman"/>
                <w:sz w:val="24"/>
                <w:szCs w:val="24"/>
              </w:rPr>
            </w:pPr>
          </w:p>
        </w:tc>
      </w:tr>
      <w:tr w:rsidR="0089552F" w:rsidRPr="00E45701" w14:paraId="7214BCEA" w14:textId="77777777" w:rsidTr="00004959">
        <w:trPr>
          <w:trHeight w:val="315"/>
        </w:trPr>
        <w:tc>
          <w:tcPr>
            <w:tcW w:w="3642" w:type="dxa"/>
            <w:tcBorders>
              <w:top w:val="single" w:sz="6" w:space="0" w:color="auto"/>
              <w:bottom w:val="single" w:sz="6" w:space="0" w:color="auto"/>
              <w:right w:val="single" w:sz="6" w:space="0" w:color="auto"/>
            </w:tcBorders>
            <w:noWrap/>
          </w:tcPr>
          <w:p w14:paraId="11D9B9B3"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68B5D101"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2220106C"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4322B8C8"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26179751" w14:textId="77777777" w:rsidR="0089552F" w:rsidRPr="00E45701" w:rsidRDefault="0089552F" w:rsidP="00004959">
            <w:pPr>
              <w:jc w:val="center"/>
              <w:rPr>
                <w:rFonts w:ascii="Times New Roman" w:hAnsi="Times New Roman" w:cs="Times New Roman"/>
                <w:sz w:val="24"/>
                <w:szCs w:val="24"/>
              </w:rPr>
            </w:pPr>
          </w:p>
        </w:tc>
      </w:tr>
      <w:tr w:rsidR="0089552F" w:rsidRPr="00E45701" w14:paraId="54F245E1" w14:textId="77777777" w:rsidTr="00004959">
        <w:trPr>
          <w:trHeight w:val="315"/>
        </w:trPr>
        <w:tc>
          <w:tcPr>
            <w:tcW w:w="3642" w:type="dxa"/>
            <w:tcBorders>
              <w:top w:val="single" w:sz="6" w:space="0" w:color="auto"/>
              <w:bottom w:val="single" w:sz="6" w:space="0" w:color="auto"/>
              <w:right w:val="single" w:sz="6" w:space="0" w:color="auto"/>
            </w:tcBorders>
            <w:noWrap/>
          </w:tcPr>
          <w:p w14:paraId="20A04995"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4033943F"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15CB1ACB"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2BCF926C"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5531074F" w14:textId="77777777" w:rsidR="0089552F" w:rsidRPr="00E45701" w:rsidRDefault="0089552F" w:rsidP="00004959">
            <w:pPr>
              <w:jc w:val="center"/>
              <w:rPr>
                <w:rFonts w:ascii="Times New Roman" w:hAnsi="Times New Roman" w:cs="Times New Roman"/>
                <w:sz w:val="24"/>
                <w:szCs w:val="24"/>
              </w:rPr>
            </w:pPr>
          </w:p>
        </w:tc>
      </w:tr>
      <w:tr w:rsidR="0089552F" w:rsidRPr="00E45701" w14:paraId="794F4821" w14:textId="77777777" w:rsidTr="00004959">
        <w:trPr>
          <w:trHeight w:val="315"/>
        </w:trPr>
        <w:tc>
          <w:tcPr>
            <w:tcW w:w="3642" w:type="dxa"/>
            <w:tcBorders>
              <w:top w:val="single" w:sz="6" w:space="0" w:color="auto"/>
              <w:bottom w:val="single" w:sz="6" w:space="0" w:color="auto"/>
              <w:right w:val="single" w:sz="6" w:space="0" w:color="auto"/>
            </w:tcBorders>
            <w:noWrap/>
          </w:tcPr>
          <w:p w14:paraId="6D6F9CF5"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6DE54322"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0F4D715B"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2902693B"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5C8BC69C" w14:textId="77777777" w:rsidR="0089552F" w:rsidRPr="00E45701" w:rsidRDefault="0089552F" w:rsidP="00004959">
            <w:pPr>
              <w:jc w:val="center"/>
              <w:rPr>
                <w:rFonts w:ascii="Times New Roman" w:hAnsi="Times New Roman" w:cs="Times New Roman"/>
                <w:sz w:val="24"/>
                <w:szCs w:val="24"/>
              </w:rPr>
            </w:pPr>
          </w:p>
        </w:tc>
      </w:tr>
      <w:tr w:rsidR="0089552F" w:rsidRPr="00E45701" w14:paraId="2D087E6C" w14:textId="77777777" w:rsidTr="00004959">
        <w:trPr>
          <w:trHeight w:val="315"/>
        </w:trPr>
        <w:tc>
          <w:tcPr>
            <w:tcW w:w="3642" w:type="dxa"/>
            <w:tcBorders>
              <w:top w:val="single" w:sz="6" w:space="0" w:color="auto"/>
              <w:right w:val="single" w:sz="6" w:space="0" w:color="auto"/>
            </w:tcBorders>
            <w:noWrap/>
          </w:tcPr>
          <w:p w14:paraId="718F04AF" w14:textId="77777777" w:rsidR="0089552F" w:rsidRPr="00E45701" w:rsidRDefault="0089552F" w:rsidP="00004959">
            <w:pPr>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16B3A098" w14:textId="77777777" w:rsidR="0089552F" w:rsidRPr="00E45701" w:rsidRDefault="0089552F" w:rsidP="00004959">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042493CE" w14:textId="77777777" w:rsidR="0089552F" w:rsidRPr="00E45701" w:rsidRDefault="0089552F" w:rsidP="00004959">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0A46FC3D" w14:textId="77777777" w:rsidR="0089552F" w:rsidRPr="00E45701" w:rsidRDefault="0089552F" w:rsidP="00004959">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60475EB0" w14:textId="77777777" w:rsidR="0089552F" w:rsidRPr="00E45701" w:rsidRDefault="0089552F" w:rsidP="00004959">
            <w:pPr>
              <w:jc w:val="center"/>
              <w:rPr>
                <w:rFonts w:ascii="Times New Roman" w:hAnsi="Times New Roman" w:cs="Times New Roman"/>
                <w:sz w:val="24"/>
                <w:szCs w:val="24"/>
              </w:rPr>
            </w:pPr>
          </w:p>
        </w:tc>
      </w:tr>
      <w:tr w:rsidR="0089552F" w:rsidRPr="00684B71" w14:paraId="5A0011DA" w14:textId="77777777" w:rsidTr="00004959">
        <w:trPr>
          <w:trHeight w:val="315"/>
        </w:trPr>
        <w:tc>
          <w:tcPr>
            <w:tcW w:w="3642" w:type="dxa"/>
            <w:noWrap/>
            <w:hideMark/>
          </w:tcPr>
          <w:p w14:paraId="39E6D212" w14:textId="77777777" w:rsidR="0089552F" w:rsidRPr="00684B71" w:rsidRDefault="0089552F" w:rsidP="00004959">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6715D866" w14:textId="77777777" w:rsidR="0089552F" w:rsidRPr="00684B71" w:rsidRDefault="0089552F" w:rsidP="00004959">
            <w:pPr>
              <w:jc w:val="center"/>
              <w:rPr>
                <w:rFonts w:ascii="Times New Roman" w:hAnsi="Times New Roman" w:cs="Times New Roman"/>
                <w:b/>
                <w:sz w:val="24"/>
                <w:szCs w:val="24"/>
              </w:rPr>
            </w:pPr>
          </w:p>
        </w:tc>
        <w:tc>
          <w:tcPr>
            <w:tcW w:w="1440" w:type="dxa"/>
            <w:noWrap/>
            <w:hideMark/>
          </w:tcPr>
          <w:p w14:paraId="4C1BB56B" w14:textId="77777777" w:rsidR="0089552F" w:rsidRPr="00684B71" w:rsidRDefault="0089552F" w:rsidP="00004959">
            <w:pPr>
              <w:jc w:val="center"/>
              <w:rPr>
                <w:rFonts w:ascii="Times New Roman" w:hAnsi="Times New Roman" w:cs="Times New Roman"/>
                <w:b/>
                <w:sz w:val="24"/>
                <w:szCs w:val="24"/>
              </w:rPr>
            </w:pPr>
          </w:p>
        </w:tc>
        <w:tc>
          <w:tcPr>
            <w:tcW w:w="1358" w:type="dxa"/>
            <w:noWrap/>
            <w:hideMark/>
          </w:tcPr>
          <w:p w14:paraId="5E0BA715" w14:textId="77777777" w:rsidR="0089552F" w:rsidRPr="00684B71" w:rsidRDefault="0089552F" w:rsidP="00004959">
            <w:pPr>
              <w:jc w:val="center"/>
              <w:rPr>
                <w:rFonts w:ascii="Times New Roman" w:hAnsi="Times New Roman" w:cs="Times New Roman"/>
                <w:b/>
                <w:sz w:val="24"/>
                <w:szCs w:val="24"/>
              </w:rPr>
            </w:pPr>
          </w:p>
        </w:tc>
        <w:tc>
          <w:tcPr>
            <w:tcW w:w="1427" w:type="dxa"/>
            <w:noWrap/>
            <w:hideMark/>
          </w:tcPr>
          <w:p w14:paraId="0015A8F9" w14:textId="77777777" w:rsidR="0089552F" w:rsidRPr="00684B71" w:rsidRDefault="0089552F" w:rsidP="00004959">
            <w:pPr>
              <w:jc w:val="center"/>
              <w:rPr>
                <w:rFonts w:ascii="Times New Roman" w:hAnsi="Times New Roman" w:cs="Times New Roman"/>
                <w:b/>
                <w:sz w:val="24"/>
                <w:szCs w:val="24"/>
              </w:rPr>
            </w:pPr>
          </w:p>
        </w:tc>
      </w:tr>
    </w:tbl>
    <w:p w14:paraId="7D79010D" w14:textId="77777777" w:rsidR="009D069D" w:rsidRDefault="009D069D">
      <w:pPr>
        <w:rPr>
          <w:rFonts w:ascii="Times New Roman" w:hAnsi="Times New Roman" w:cs="Times New Roman"/>
          <w:sz w:val="24"/>
          <w:szCs w:val="24"/>
        </w:rPr>
      </w:pPr>
      <w:r>
        <w:rPr>
          <w:rFonts w:ascii="Times New Roman" w:hAnsi="Times New Roman" w:cs="Times New Roman"/>
          <w:sz w:val="24"/>
          <w:szCs w:val="24"/>
        </w:rPr>
        <w:br w:type="page"/>
      </w:r>
    </w:p>
    <w:p w14:paraId="4C9BB7B2" w14:textId="55E997FF" w:rsidR="00CB5457" w:rsidRPr="00AA7838" w:rsidRDefault="00CB5457" w:rsidP="00CB5457">
      <w:pPr>
        <w:spacing w:after="0" w:line="240" w:lineRule="auto"/>
        <w:rPr>
          <w:rFonts w:ascii="Times New Roman" w:hAnsi="Times New Roman" w:cs="Times New Roman"/>
          <w:b/>
          <w:sz w:val="24"/>
          <w:szCs w:val="24"/>
        </w:rPr>
      </w:pPr>
      <w:r w:rsidRPr="00AA7838">
        <w:rPr>
          <w:rFonts w:ascii="Times New Roman" w:hAnsi="Times New Roman" w:cs="Times New Roman"/>
          <w:b/>
          <w:sz w:val="24"/>
          <w:szCs w:val="24"/>
        </w:rPr>
        <w:lastRenderedPageBreak/>
        <w:t>E</w:t>
      </w:r>
      <w:r w:rsidR="006E5733" w:rsidRPr="00AA7838">
        <w:rPr>
          <w:rFonts w:ascii="Times New Roman" w:hAnsi="Times New Roman" w:cs="Times New Roman"/>
          <w:b/>
          <w:sz w:val="24"/>
          <w:szCs w:val="24"/>
        </w:rPr>
        <w:t>xpenditure budget</w:t>
      </w:r>
      <w:r w:rsidRPr="00AA7838">
        <w:rPr>
          <w:rFonts w:ascii="Times New Roman" w:hAnsi="Times New Roman" w:cs="Times New Roman"/>
          <w:b/>
          <w:sz w:val="24"/>
          <w:szCs w:val="24"/>
        </w:rPr>
        <w:t xml:space="preserve"> for Capital Project</w:t>
      </w:r>
    </w:p>
    <w:p w14:paraId="1E34C2FD" w14:textId="2588AFAF" w:rsidR="00CB5457" w:rsidRPr="00B33877" w:rsidRDefault="00CB5457" w:rsidP="00CB5457">
      <w:pPr>
        <w:pStyle w:val="ListParagraph"/>
        <w:numPr>
          <w:ilvl w:val="0"/>
          <w:numId w:val="15"/>
        </w:numPr>
        <w:spacing w:after="0" w:line="240" w:lineRule="auto"/>
        <w:rPr>
          <w:rFonts w:ascii="Times New Roman" w:hAnsi="Times New Roman" w:cs="Times New Roman"/>
          <w:sz w:val="20"/>
          <w:szCs w:val="20"/>
        </w:rPr>
      </w:pPr>
      <w:r w:rsidRPr="00CB5457">
        <w:rPr>
          <w:rFonts w:ascii="Times New Roman" w:hAnsi="Times New Roman" w:cs="Times New Roman"/>
          <w:sz w:val="20"/>
          <w:szCs w:val="20"/>
        </w:rPr>
        <w:t>Detail the total expenses for the Capital Project by budget line item detail and the amount of Line 20a funds that will be used for the budget line item</w:t>
      </w:r>
    </w:p>
    <w:p w14:paraId="6C1EF858" w14:textId="77777777" w:rsidR="00CB5457" w:rsidRPr="00B33877" w:rsidRDefault="00CB5457" w:rsidP="00CB545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of the Budget Line Items should match the Total Funding Sources detailed above</w:t>
      </w:r>
    </w:p>
    <w:p w14:paraId="7B2A42D9" w14:textId="77777777" w:rsidR="00CB5457" w:rsidRPr="00B33877" w:rsidRDefault="00CB5457" w:rsidP="00CB5457">
      <w:pPr>
        <w:pStyle w:val="ListParagraph"/>
        <w:numPr>
          <w:ilvl w:val="0"/>
          <w:numId w:val="15"/>
        </w:numPr>
        <w:spacing w:after="0" w:line="240" w:lineRule="auto"/>
        <w:rPr>
          <w:rFonts w:ascii="Times New Roman" w:hAnsi="Times New Roman" w:cs="Times New Roman"/>
          <w:sz w:val="20"/>
          <w:szCs w:val="20"/>
        </w:rPr>
      </w:pPr>
      <w:r w:rsidRPr="00B33877">
        <w:rPr>
          <w:rFonts w:ascii="Times New Roman" w:hAnsi="Times New Roman" w:cs="Times New Roman"/>
          <w:sz w:val="20"/>
          <w:szCs w:val="20"/>
        </w:rPr>
        <w:t>The Total Line 20a funds should match the grant request amount</w:t>
      </w:r>
    </w:p>
    <w:p w14:paraId="1F537AD7" w14:textId="77777777" w:rsidR="00CB5457" w:rsidRPr="00B33877" w:rsidRDefault="00CB5457" w:rsidP="00CB5457">
      <w:pPr>
        <w:pStyle w:val="ListParagraph"/>
        <w:numPr>
          <w:ilvl w:val="0"/>
          <w:numId w:val="15"/>
        </w:numPr>
        <w:rPr>
          <w:rFonts w:ascii="Times New Roman" w:hAnsi="Times New Roman" w:cs="Times New Roman"/>
          <w:sz w:val="20"/>
          <w:szCs w:val="20"/>
        </w:rPr>
      </w:pPr>
      <w:r w:rsidRPr="00B33877">
        <w:rPr>
          <w:rFonts w:ascii="Times New Roman" w:hAnsi="Times New Roman" w:cs="Times New Roman"/>
          <w:sz w:val="20"/>
          <w:szCs w:val="20"/>
        </w:rPr>
        <w:t>Add lines as needed.</w:t>
      </w:r>
    </w:p>
    <w:p w14:paraId="5A0CF0F7" w14:textId="166B2DB2" w:rsidR="00AA7838" w:rsidRPr="00F25525" w:rsidRDefault="00AA7838" w:rsidP="00AA7838">
      <w:pPr>
        <w:rPr>
          <w:rFonts w:ascii="Times New Roman" w:hAnsi="Times New Roman" w:cs="Times New Roman"/>
          <w:i/>
          <w:sz w:val="24"/>
          <w:szCs w:val="24"/>
        </w:rPr>
      </w:pPr>
      <w:r>
        <w:rPr>
          <w:rFonts w:ascii="Times New Roman" w:hAnsi="Times New Roman" w:cs="Times New Roman"/>
          <w:i/>
          <w:sz w:val="24"/>
          <w:szCs w:val="24"/>
        </w:rPr>
        <w:t>TABLE 6</w:t>
      </w:r>
    </w:p>
    <w:tbl>
      <w:tblPr>
        <w:tblStyle w:val="TableGrid"/>
        <w:tblW w:w="0" w:type="auto"/>
        <w:tblLook w:val="04A0" w:firstRow="1" w:lastRow="0" w:firstColumn="1" w:lastColumn="0" w:noHBand="0" w:noVBand="1"/>
      </w:tblPr>
      <w:tblGrid>
        <w:gridCol w:w="3642"/>
        <w:gridCol w:w="1483"/>
        <w:gridCol w:w="1440"/>
        <w:gridCol w:w="1358"/>
        <w:gridCol w:w="1427"/>
      </w:tblGrid>
      <w:tr w:rsidR="00AA7838" w:rsidRPr="00684B71" w14:paraId="12A68E34" w14:textId="77777777" w:rsidTr="00004959">
        <w:trPr>
          <w:trHeight w:val="315"/>
        </w:trPr>
        <w:tc>
          <w:tcPr>
            <w:tcW w:w="3642" w:type="dxa"/>
            <w:vMerge w:val="restart"/>
            <w:noWrap/>
            <w:hideMark/>
          </w:tcPr>
          <w:p w14:paraId="3D85198F" w14:textId="77777777" w:rsidR="00AA7838" w:rsidRDefault="00AA7838" w:rsidP="00004959">
            <w:pPr>
              <w:rPr>
                <w:rFonts w:ascii="Times New Roman" w:hAnsi="Times New Roman" w:cs="Times New Roman"/>
                <w:b/>
                <w:sz w:val="24"/>
                <w:szCs w:val="24"/>
              </w:rPr>
            </w:pPr>
            <w:r>
              <w:rPr>
                <w:rFonts w:ascii="Times New Roman" w:hAnsi="Times New Roman" w:cs="Times New Roman"/>
                <w:b/>
                <w:sz w:val="24"/>
                <w:szCs w:val="24"/>
              </w:rPr>
              <w:t>Budget Line Item</w:t>
            </w:r>
          </w:p>
          <w:p w14:paraId="36325705" w14:textId="77777777" w:rsidR="00AA7838" w:rsidRPr="00684B71" w:rsidRDefault="00AA7838" w:rsidP="00004959">
            <w:pPr>
              <w:rPr>
                <w:rFonts w:ascii="Times New Roman" w:hAnsi="Times New Roman" w:cs="Times New Roman"/>
                <w:b/>
                <w:sz w:val="24"/>
                <w:szCs w:val="24"/>
              </w:rPr>
            </w:pPr>
            <w:r>
              <w:rPr>
                <w:rFonts w:ascii="Times New Roman" w:hAnsi="Times New Roman" w:cs="Times New Roman"/>
                <w:b/>
                <w:sz w:val="24"/>
                <w:szCs w:val="24"/>
              </w:rPr>
              <w:t>Description</w:t>
            </w:r>
          </w:p>
        </w:tc>
        <w:tc>
          <w:tcPr>
            <w:tcW w:w="4281" w:type="dxa"/>
            <w:gridSpan w:val="3"/>
            <w:noWrap/>
            <w:hideMark/>
          </w:tcPr>
          <w:p w14:paraId="44412D03" w14:textId="77777777" w:rsidR="00AA7838" w:rsidRPr="00684B71" w:rsidRDefault="00AA7838" w:rsidP="00004959">
            <w:pPr>
              <w:jc w:val="center"/>
              <w:rPr>
                <w:rFonts w:ascii="Times New Roman" w:hAnsi="Times New Roman" w:cs="Times New Roman"/>
                <w:b/>
                <w:sz w:val="24"/>
                <w:szCs w:val="24"/>
              </w:rPr>
            </w:pPr>
            <w:r>
              <w:rPr>
                <w:rFonts w:ascii="Times New Roman" w:hAnsi="Times New Roman" w:cs="Times New Roman"/>
                <w:b/>
                <w:sz w:val="24"/>
                <w:szCs w:val="24"/>
              </w:rPr>
              <w:t>($)</w:t>
            </w:r>
          </w:p>
        </w:tc>
        <w:tc>
          <w:tcPr>
            <w:tcW w:w="1427" w:type="dxa"/>
            <w:vMerge w:val="restart"/>
            <w:noWrap/>
            <w:hideMark/>
          </w:tcPr>
          <w:p w14:paraId="1368AFE6" w14:textId="77777777" w:rsidR="00AA7838" w:rsidRDefault="00AA7838" w:rsidP="00004959">
            <w:pPr>
              <w:jc w:val="center"/>
              <w:rPr>
                <w:rFonts w:ascii="Times New Roman" w:hAnsi="Times New Roman" w:cs="Times New Roman"/>
                <w:b/>
                <w:sz w:val="24"/>
                <w:szCs w:val="24"/>
              </w:rPr>
            </w:pPr>
            <w:r>
              <w:rPr>
                <w:rFonts w:ascii="Times New Roman" w:hAnsi="Times New Roman" w:cs="Times New Roman"/>
                <w:b/>
                <w:sz w:val="24"/>
                <w:szCs w:val="24"/>
              </w:rPr>
              <w:t>Amount of Line 20a</w:t>
            </w:r>
          </w:p>
          <w:p w14:paraId="3230BBEF" w14:textId="77777777" w:rsidR="00AA7838" w:rsidRPr="00684B71" w:rsidRDefault="00AA7838" w:rsidP="00004959">
            <w:pPr>
              <w:jc w:val="center"/>
              <w:rPr>
                <w:rFonts w:ascii="Times New Roman" w:hAnsi="Times New Roman" w:cs="Times New Roman"/>
                <w:b/>
                <w:sz w:val="24"/>
                <w:szCs w:val="24"/>
              </w:rPr>
            </w:pPr>
            <w:r>
              <w:rPr>
                <w:rFonts w:ascii="Times New Roman" w:hAnsi="Times New Roman" w:cs="Times New Roman"/>
                <w:b/>
                <w:sz w:val="24"/>
                <w:szCs w:val="24"/>
              </w:rPr>
              <w:t>Funds</w:t>
            </w:r>
          </w:p>
        </w:tc>
      </w:tr>
      <w:tr w:rsidR="00AA7838" w:rsidRPr="00684B71" w14:paraId="18DD6939" w14:textId="77777777" w:rsidTr="00004959">
        <w:trPr>
          <w:trHeight w:val="315"/>
        </w:trPr>
        <w:tc>
          <w:tcPr>
            <w:tcW w:w="3642" w:type="dxa"/>
            <w:vMerge/>
            <w:tcBorders>
              <w:bottom w:val="single" w:sz="4" w:space="0" w:color="auto"/>
            </w:tcBorders>
            <w:noWrap/>
            <w:hideMark/>
          </w:tcPr>
          <w:p w14:paraId="1AAA1438" w14:textId="77777777" w:rsidR="00AA7838" w:rsidRPr="00684B71" w:rsidRDefault="00AA7838" w:rsidP="00004959">
            <w:pPr>
              <w:rPr>
                <w:rFonts w:ascii="Times New Roman" w:hAnsi="Times New Roman" w:cs="Times New Roman"/>
                <w:b/>
                <w:sz w:val="24"/>
                <w:szCs w:val="24"/>
              </w:rPr>
            </w:pPr>
          </w:p>
        </w:tc>
        <w:tc>
          <w:tcPr>
            <w:tcW w:w="1483" w:type="dxa"/>
            <w:tcBorders>
              <w:bottom w:val="single" w:sz="4" w:space="0" w:color="auto"/>
            </w:tcBorders>
            <w:noWrap/>
            <w:hideMark/>
          </w:tcPr>
          <w:p w14:paraId="09D66C15" w14:textId="77777777" w:rsidR="00AA7838" w:rsidRPr="00684B71" w:rsidRDefault="00AA7838"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FY 18/19</w:t>
            </w:r>
          </w:p>
        </w:tc>
        <w:tc>
          <w:tcPr>
            <w:tcW w:w="1440" w:type="dxa"/>
            <w:tcBorders>
              <w:bottom w:val="single" w:sz="4" w:space="0" w:color="auto"/>
            </w:tcBorders>
            <w:noWrap/>
            <w:hideMark/>
          </w:tcPr>
          <w:p w14:paraId="01FD1CE7" w14:textId="77777777" w:rsidR="00AA7838" w:rsidRPr="00684B71" w:rsidRDefault="00AA7838" w:rsidP="00004959">
            <w:pPr>
              <w:jc w:val="center"/>
              <w:rPr>
                <w:rFonts w:ascii="Times New Roman" w:hAnsi="Times New Roman" w:cs="Times New Roman"/>
                <w:b/>
                <w:sz w:val="24"/>
                <w:szCs w:val="24"/>
              </w:rPr>
            </w:pPr>
            <w:r w:rsidRPr="00684B71">
              <w:rPr>
                <w:rFonts w:ascii="Times New Roman" w:hAnsi="Times New Roman" w:cs="Times New Roman"/>
                <w:b/>
                <w:sz w:val="24"/>
                <w:szCs w:val="24"/>
              </w:rPr>
              <w:t>FY 19/20</w:t>
            </w:r>
          </w:p>
        </w:tc>
        <w:tc>
          <w:tcPr>
            <w:tcW w:w="1358" w:type="dxa"/>
            <w:tcBorders>
              <w:bottom w:val="single" w:sz="4" w:space="0" w:color="auto"/>
            </w:tcBorders>
            <w:noWrap/>
            <w:hideMark/>
          </w:tcPr>
          <w:p w14:paraId="664A7107" w14:textId="77777777" w:rsidR="00AA7838" w:rsidRPr="00684B71" w:rsidRDefault="00AA7838" w:rsidP="00004959">
            <w:pPr>
              <w:jc w:val="center"/>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27" w:type="dxa"/>
            <w:vMerge/>
            <w:tcBorders>
              <w:bottom w:val="single" w:sz="4" w:space="0" w:color="auto"/>
            </w:tcBorders>
            <w:noWrap/>
            <w:hideMark/>
          </w:tcPr>
          <w:p w14:paraId="50DF12B4" w14:textId="77777777" w:rsidR="00AA7838" w:rsidRPr="00684B71" w:rsidRDefault="00AA7838" w:rsidP="00004959">
            <w:pPr>
              <w:rPr>
                <w:rFonts w:ascii="Times New Roman" w:hAnsi="Times New Roman" w:cs="Times New Roman"/>
                <w:b/>
                <w:sz w:val="24"/>
                <w:szCs w:val="24"/>
              </w:rPr>
            </w:pPr>
          </w:p>
        </w:tc>
      </w:tr>
      <w:tr w:rsidR="00AA7838" w:rsidRPr="00E45701" w14:paraId="2C2EBED4" w14:textId="77777777" w:rsidTr="00004959">
        <w:trPr>
          <w:trHeight w:val="315"/>
        </w:trPr>
        <w:tc>
          <w:tcPr>
            <w:tcW w:w="3642" w:type="dxa"/>
            <w:tcBorders>
              <w:bottom w:val="single" w:sz="6" w:space="0" w:color="auto"/>
              <w:right w:val="single" w:sz="6" w:space="0" w:color="auto"/>
            </w:tcBorders>
            <w:noWrap/>
            <w:hideMark/>
          </w:tcPr>
          <w:p w14:paraId="011A5D6B" w14:textId="77777777" w:rsidR="00AA7838" w:rsidRPr="00E45701" w:rsidRDefault="00AA7838" w:rsidP="00004959">
            <w:pPr>
              <w:rPr>
                <w:rFonts w:ascii="Times New Roman" w:hAnsi="Times New Roman" w:cs="Times New Roman"/>
                <w:sz w:val="24"/>
                <w:szCs w:val="24"/>
              </w:rPr>
            </w:pPr>
          </w:p>
        </w:tc>
        <w:tc>
          <w:tcPr>
            <w:tcW w:w="1483" w:type="dxa"/>
            <w:tcBorders>
              <w:left w:val="single" w:sz="6" w:space="0" w:color="auto"/>
              <w:bottom w:val="single" w:sz="6" w:space="0" w:color="auto"/>
              <w:right w:val="single" w:sz="6" w:space="0" w:color="auto"/>
            </w:tcBorders>
            <w:noWrap/>
            <w:hideMark/>
          </w:tcPr>
          <w:p w14:paraId="6B7E7DB4" w14:textId="77777777" w:rsidR="00AA7838" w:rsidRPr="00E45701" w:rsidRDefault="00AA7838" w:rsidP="00004959">
            <w:pPr>
              <w:jc w:val="center"/>
              <w:rPr>
                <w:rFonts w:ascii="Times New Roman" w:hAnsi="Times New Roman" w:cs="Times New Roman"/>
                <w:sz w:val="24"/>
                <w:szCs w:val="24"/>
              </w:rPr>
            </w:pPr>
          </w:p>
        </w:tc>
        <w:tc>
          <w:tcPr>
            <w:tcW w:w="1440" w:type="dxa"/>
            <w:tcBorders>
              <w:left w:val="single" w:sz="6" w:space="0" w:color="auto"/>
              <w:bottom w:val="single" w:sz="6" w:space="0" w:color="auto"/>
              <w:right w:val="single" w:sz="6" w:space="0" w:color="auto"/>
            </w:tcBorders>
            <w:noWrap/>
            <w:hideMark/>
          </w:tcPr>
          <w:p w14:paraId="6EA94632" w14:textId="77777777" w:rsidR="00AA7838" w:rsidRPr="00E45701" w:rsidRDefault="00AA7838" w:rsidP="00004959">
            <w:pPr>
              <w:jc w:val="center"/>
              <w:rPr>
                <w:rFonts w:ascii="Times New Roman" w:hAnsi="Times New Roman" w:cs="Times New Roman"/>
                <w:sz w:val="24"/>
                <w:szCs w:val="24"/>
              </w:rPr>
            </w:pPr>
          </w:p>
        </w:tc>
        <w:tc>
          <w:tcPr>
            <w:tcW w:w="1358" w:type="dxa"/>
            <w:tcBorders>
              <w:left w:val="single" w:sz="6" w:space="0" w:color="auto"/>
              <w:bottom w:val="single" w:sz="6" w:space="0" w:color="auto"/>
              <w:right w:val="single" w:sz="6" w:space="0" w:color="auto"/>
            </w:tcBorders>
            <w:noWrap/>
            <w:hideMark/>
          </w:tcPr>
          <w:p w14:paraId="6EF6CF71" w14:textId="77777777" w:rsidR="00AA7838" w:rsidRPr="00E45701" w:rsidRDefault="00AA7838" w:rsidP="00004959">
            <w:pPr>
              <w:jc w:val="center"/>
              <w:rPr>
                <w:rFonts w:ascii="Times New Roman" w:hAnsi="Times New Roman" w:cs="Times New Roman"/>
                <w:sz w:val="24"/>
                <w:szCs w:val="24"/>
              </w:rPr>
            </w:pPr>
          </w:p>
        </w:tc>
        <w:tc>
          <w:tcPr>
            <w:tcW w:w="1427" w:type="dxa"/>
            <w:tcBorders>
              <w:left w:val="single" w:sz="6" w:space="0" w:color="auto"/>
              <w:bottom w:val="single" w:sz="6" w:space="0" w:color="auto"/>
            </w:tcBorders>
            <w:noWrap/>
            <w:hideMark/>
          </w:tcPr>
          <w:p w14:paraId="0D8115D2" w14:textId="77777777" w:rsidR="00AA7838" w:rsidRPr="00E45701" w:rsidRDefault="00AA7838" w:rsidP="00004959">
            <w:pPr>
              <w:jc w:val="center"/>
              <w:rPr>
                <w:rFonts w:ascii="Times New Roman" w:hAnsi="Times New Roman" w:cs="Times New Roman"/>
                <w:sz w:val="24"/>
                <w:szCs w:val="24"/>
              </w:rPr>
            </w:pPr>
          </w:p>
        </w:tc>
      </w:tr>
      <w:tr w:rsidR="00AA7838" w:rsidRPr="00E45701" w14:paraId="2784AAA9" w14:textId="77777777" w:rsidTr="00004959">
        <w:trPr>
          <w:trHeight w:val="315"/>
        </w:trPr>
        <w:tc>
          <w:tcPr>
            <w:tcW w:w="3642" w:type="dxa"/>
            <w:tcBorders>
              <w:top w:val="single" w:sz="6" w:space="0" w:color="auto"/>
              <w:bottom w:val="single" w:sz="6" w:space="0" w:color="auto"/>
              <w:right w:val="single" w:sz="6" w:space="0" w:color="auto"/>
            </w:tcBorders>
            <w:noWrap/>
            <w:hideMark/>
          </w:tcPr>
          <w:p w14:paraId="185BA4EF"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0ED3171B"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532A15B6"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108FDC15"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79FAD9DB" w14:textId="77777777" w:rsidR="00AA7838" w:rsidRPr="00E45701" w:rsidRDefault="00AA7838" w:rsidP="00004959">
            <w:pPr>
              <w:jc w:val="center"/>
              <w:rPr>
                <w:rFonts w:ascii="Times New Roman" w:hAnsi="Times New Roman" w:cs="Times New Roman"/>
                <w:sz w:val="24"/>
                <w:szCs w:val="24"/>
              </w:rPr>
            </w:pPr>
          </w:p>
        </w:tc>
      </w:tr>
      <w:tr w:rsidR="00AA7838" w:rsidRPr="00E45701" w14:paraId="0D7B55FE" w14:textId="77777777" w:rsidTr="00004959">
        <w:trPr>
          <w:trHeight w:val="315"/>
        </w:trPr>
        <w:tc>
          <w:tcPr>
            <w:tcW w:w="3642" w:type="dxa"/>
            <w:tcBorders>
              <w:top w:val="single" w:sz="6" w:space="0" w:color="auto"/>
              <w:bottom w:val="single" w:sz="6" w:space="0" w:color="auto"/>
              <w:right w:val="single" w:sz="6" w:space="0" w:color="auto"/>
            </w:tcBorders>
            <w:noWrap/>
            <w:hideMark/>
          </w:tcPr>
          <w:p w14:paraId="2793D1DD"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6CE6D529"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6E8C89D7"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2090F85D"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7494D9FB" w14:textId="77777777" w:rsidR="00AA7838" w:rsidRPr="00E45701" w:rsidRDefault="00AA7838" w:rsidP="00004959">
            <w:pPr>
              <w:jc w:val="center"/>
              <w:rPr>
                <w:rFonts w:ascii="Times New Roman" w:hAnsi="Times New Roman" w:cs="Times New Roman"/>
                <w:sz w:val="24"/>
                <w:szCs w:val="24"/>
              </w:rPr>
            </w:pPr>
          </w:p>
        </w:tc>
      </w:tr>
      <w:tr w:rsidR="00AA7838" w:rsidRPr="00E45701" w14:paraId="6388295F" w14:textId="77777777" w:rsidTr="00004959">
        <w:trPr>
          <w:trHeight w:val="315"/>
        </w:trPr>
        <w:tc>
          <w:tcPr>
            <w:tcW w:w="3642" w:type="dxa"/>
            <w:tcBorders>
              <w:top w:val="single" w:sz="6" w:space="0" w:color="auto"/>
              <w:bottom w:val="single" w:sz="6" w:space="0" w:color="auto"/>
              <w:right w:val="single" w:sz="6" w:space="0" w:color="auto"/>
            </w:tcBorders>
            <w:noWrap/>
            <w:hideMark/>
          </w:tcPr>
          <w:p w14:paraId="4F9EA2A7"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hideMark/>
          </w:tcPr>
          <w:p w14:paraId="13D2AF0C"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hideMark/>
          </w:tcPr>
          <w:p w14:paraId="149212B0"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hideMark/>
          </w:tcPr>
          <w:p w14:paraId="42E3ADAC"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hideMark/>
          </w:tcPr>
          <w:p w14:paraId="338A811E" w14:textId="77777777" w:rsidR="00AA7838" w:rsidRPr="00E45701" w:rsidRDefault="00AA7838" w:rsidP="00004959">
            <w:pPr>
              <w:jc w:val="center"/>
              <w:rPr>
                <w:rFonts w:ascii="Times New Roman" w:hAnsi="Times New Roman" w:cs="Times New Roman"/>
                <w:sz w:val="24"/>
                <w:szCs w:val="24"/>
              </w:rPr>
            </w:pPr>
          </w:p>
        </w:tc>
      </w:tr>
      <w:tr w:rsidR="00AA7838" w:rsidRPr="00E45701" w14:paraId="429AFE38" w14:textId="77777777" w:rsidTr="00004959">
        <w:trPr>
          <w:trHeight w:val="315"/>
        </w:trPr>
        <w:tc>
          <w:tcPr>
            <w:tcW w:w="3642" w:type="dxa"/>
            <w:tcBorders>
              <w:top w:val="single" w:sz="6" w:space="0" w:color="auto"/>
              <w:bottom w:val="single" w:sz="6" w:space="0" w:color="auto"/>
              <w:right w:val="single" w:sz="6" w:space="0" w:color="auto"/>
            </w:tcBorders>
            <w:noWrap/>
          </w:tcPr>
          <w:p w14:paraId="79A81AAB"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4114074F"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8693ED6"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389C691D"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6379616A" w14:textId="77777777" w:rsidR="00AA7838" w:rsidRPr="00E45701" w:rsidRDefault="00AA7838" w:rsidP="00004959">
            <w:pPr>
              <w:jc w:val="center"/>
              <w:rPr>
                <w:rFonts w:ascii="Times New Roman" w:hAnsi="Times New Roman" w:cs="Times New Roman"/>
                <w:sz w:val="24"/>
                <w:szCs w:val="24"/>
              </w:rPr>
            </w:pPr>
          </w:p>
        </w:tc>
      </w:tr>
      <w:tr w:rsidR="00AA7838" w:rsidRPr="00E45701" w14:paraId="4F0F7BFA" w14:textId="77777777" w:rsidTr="00004959">
        <w:trPr>
          <w:trHeight w:val="315"/>
        </w:trPr>
        <w:tc>
          <w:tcPr>
            <w:tcW w:w="3642" w:type="dxa"/>
            <w:tcBorders>
              <w:top w:val="single" w:sz="6" w:space="0" w:color="auto"/>
              <w:bottom w:val="single" w:sz="6" w:space="0" w:color="auto"/>
              <w:right w:val="single" w:sz="6" w:space="0" w:color="auto"/>
            </w:tcBorders>
            <w:noWrap/>
          </w:tcPr>
          <w:p w14:paraId="4F177499"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51E0EBA5"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3CBCFF85"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39A35E58"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B672551" w14:textId="77777777" w:rsidR="00AA7838" w:rsidRPr="00E45701" w:rsidRDefault="00AA7838" w:rsidP="00004959">
            <w:pPr>
              <w:jc w:val="center"/>
              <w:rPr>
                <w:rFonts w:ascii="Times New Roman" w:hAnsi="Times New Roman" w:cs="Times New Roman"/>
                <w:sz w:val="24"/>
                <w:szCs w:val="24"/>
              </w:rPr>
            </w:pPr>
          </w:p>
        </w:tc>
      </w:tr>
      <w:tr w:rsidR="00AA7838" w:rsidRPr="00E45701" w14:paraId="63156926" w14:textId="77777777" w:rsidTr="00004959">
        <w:trPr>
          <w:trHeight w:val="315"/>
        </w:trPr>
        <w:tc>
          <w:tcPr>
            <w:tcW w:w="3642" w:type="dxa"/>
            <w:tcBorders>
              <w:top w:val="single" w:sz="6" w:space="0" w:color="auto"/>
              <w:bottom w:val="single" w:sz="6" w:space="0" w:color="auto"/>
              <w:right w:val="single" w:sz="6" w:space="0" w:color="auto"/>
            </w:tcBorders>
            <w:noWrap/>
          </w:tcPr>
          <w:p w14:paraId="201400B6"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3A6C0642"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5D38D808"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68C4A4BD"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5AF0CDD6" w14:textId="77777777" w:rsidR="00AA7838" w:rsidRPr="00E45701" w:rsidRDefault="00AA7838" w:rsidP="00004959">
            <w:pPr>
              <w:jc w:val="center"/>
              <w:rPr>
                <w:rFonts w:ascii="Times New Roman" w:hAnsi="Times New Roman" w:cs="Times New Roman"/>
                <w:sz w:val="24"/>
                <w:szCs w:val="24"/>
              </w:rPr>
            </w:pPr>
          </w:p>
        </w:tc>
      </w:tr>
      <w:tr w:rsidR="00AA7838" w:rsidRPr="00E45701" w14:paraId="0BFDB439" w14:textId="77777777" w:rsidTr="00004959">
        <w:trPr>
          <w:trHeight w:val="315"/>
        </w:trPr>
        <w:tc>
          <w:tcPr>
            <w:tcW w:w="3642" w:type="dxa"/>
            <w:tcBorders>
              <w:top w:val="single" w:sz="6" w:space="0" w:color="auto"/>
              <w:bottom w:val="single" w:sz="6" w:space="0" w:color="auto"/>
              <w:right w:val="single" w:sz="6" w:space="0" w:color="auto"/>
            </w:tcBorders>
            <w:noWrap/>
          </w:tcPr>
          <w:p w14:paraId="476FD1E9"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noWrap/>
          </w:tcPr>
          <w:p w14:paraId="27D4C232"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noWrap/>
          </w:tcPr>
          <w:p w14:paraId="282AB6E1"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bottom w:val="single" w:sz="6" w:space="0" w:color="auto"/>
              <w:right w:val="single" w:sz="6" w:space="0" w:color="auto"/>
            </w:tcBorders>
            <w:noWrap/>
          </w:tcPr>
          <w:p w14:paraId="09B6B0DB"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tcBorders>
            <w:noWrap/>
          </w:tcPr>
          <w:p w14:paraId="40AB703D" w14:textId="77777777" w:rsidR="00AA7838" w:rsidRPr="00E45701" w:rsidRDefault="00AA7838" w:rsidP="00004959">
            <w:pPr>
              <w:jc w:val="center"/>
              <w:rPr>
                <w:rFonts w:ascii="Times New Roman" w:hAnsi="Times New Roman" w:cs="Times New Roman"/>
                <w:sz w:val="24"/>
                <w:szCs w:val="24"/>
              </w:rPr>
            </w:pPr>
          </w:p>
        </w:tc>
      </w:tr>
      <w:tr w:rsidR="00AA7838" w:rsidRPr="00E45701" w14:paraId="42B35311" w14:textId="77777777" w:rsidTr="00004959">
        <w:trPr>
          <w:trHeight w:val="315"/>
        </w:trPr>
        <w:tc>
          <w:tcPr>
            <w:tcW w:w="3642" w:type="dxa"/>
            <w:tcBorders>
              <w:top w:val="single" w:sz="6" w:space="0" w:color="auto"/>
              <w:right w:val="single" w:sz="6" w:space="0" w:color="auto"/>
            </w:tcBorders>
            <w:noWrap/>
          </w:tcPr>
          <w:p w14:paraId="1EF79CF1" w14:textId="77777777" w:rsidR="00AA7838" w:rsidRPr="00E45701" w:rsidRDefault="00AA7838" w:rsidP="00004959">
            <w:pPr>
              <w:rPr>
                <w:rFonts w:ascii="Times New Roman" w:hAnsi="Times New Roman" w:cs="Times New Roman"/>
                <w:sz w:val="24"/>
                <w:szCs w:val="24"/>
              </w:rPr>
            </w:pPr>
          </w:p>
        </w:tc>
        <w:tc>
          <w:tcPr>
            <w:tcW w:w="1483" w:type="dxa"/>
            <w:tcBorders>
              <w:top w:val="single" w:sz="6" w:space="0" w:color="auto"/>
              <w:left w:val="single" w:sz="6" w:space="0" w:color="auto"/>
              <w:right w:val="single" w:sz="6" w:space="0" w:color="auto"/>
            </w:tcBorders>
            <w:noWrap/>
          </w:tcPr>
          <w:p w14:paraId="1C4C7FCD" w14:textId="77777777" w:rsidR="00AA7838" w:rsidRPr="00E45701" w:rsidRDefault="00AA7838" w:rsidP="00004959">
            <w:pPr>
              <w:jc w:val="center"/>
              <w:rPr>
                <w:rFonts w:ascii="Times New Roman" w:hAnsi="Times New Roman" w:cs="Times New Roman"/>
                <w:sz w:val="24"/>
                <w:szCs w:val="24"/>
              </w:rPr>
            </w:pPr>
          </w:p>
        </w:tc>
        <w:tc>
          <w:tcPr>
            <w:tcW w:w="1440" w:type="dxa"/>
            <w:tcBorders>
              <w:top w:val="single" w:sz="6" w:space="0" w:color="auto"/>
              <w:left w:val="single" w:sz="6" w:space="0" w:color="auto"/>
              <w:right w:val="single" w:sz="6" w:space="0" w:color="auto"/>
            </w:tcBorders>
            <w:noWrap/>
          </w:tcPr>
          <w:p w14:paraId="3DCFA26E" w14:textId="77777777" w:rsidR="00AA7838" w:rsidRPr="00E45701" w:rsidRDefault="00AA7838" w:rsidP="00004959">
            <w:pPr>
              <w:jc w:val="center"/>
              <w:rPr>
                <w:rFonts w:ascii="Times New Roman" w:hAnsi="Times New Roman" w:cs="Times New Roman"/>
                <w:sz w:val="24"/>
                <w:szCs w:val="24"/>
              </w:rPr>
            </w:pPr>
          </w:p>
        </w:tc>
        <w:tc>
          <w:tcPr>
            <w:tcW w:w="1358" w:type="dxa"/>
            <w:tcBorders>
              <w:top w:val="single" w:sz="6" w:space="0" w:color="auto"/>
              <w:left w:val="single" w:sz="6" w:space="0" w:color="auto"/>
              <w:right w:val="single" w:sz="6" w:space="0" w:color="auto"/>
            </w:tcBorders>
            <w:noWrap/>
          </w:tcPr>
          <w:p w14:paraId="61973053" w14:textId="77777777" w:rsidR="00AA7838" w:rsidRPr="00E45701" w:rsidRDefault="00AA7838" w:rsidP="00004959">
            <w:pPr>
              <w:jc w:val="center"/>
              <w:rPr>
                <w:rFonts w:ascii="Times New Roman" w:hAnsi="Times New Roman" w:cs="Times New Roman"/>
                <w:sz w:val="24"/>
                <w:szCs w:val="24"/>
              </w:rPr>
            </w:pPr>
          </w:p>
        </w:tc>
        <w:tc>
          <w:tcPr>
            <w:tcW w:w="1427" w:type="dxa"/>
            <w:tcBorders>
              <w:top w:val="single" w:sz="6" w:space="0" w:color="auto"/>
              <w:left w:val="single" w:sz="6" w:space="0" w:color="auto"/>
            </w:tcBorders>
            <w:noWrap/>
          </w:tcPr>
          <w:p w14:paraId="0025BC3E" w14:textId="77777777" w:rsidR="00AA7838" w:rsidRPr="00E45701" w:rsidRDefault="00AA7838" w:rsidP="00004959">
            <w:pPr>
              <w:jc w:val="center"/>
              <w:rPr>
                <w:rFonts w:ascii="Times New Roman" w:hAnsi="Times New Roman" w:cs="Times New Roman"/>
                <w:sz w:val="24"/>
                <w:szCs w:val="24"/>
              </w:rPr>
            </w:pPr>
          </w:p>
        </w:tc>
      </w:tr>
      <w:tr w:rsidR="00AA7838" w:rsidRPr="00684B71" w14:paraId="797E3C2F" w14:textId="77777777" w:rsidTr="00004959">
        <w:trPr>
          <w:trHeight w:val="315"/>
        </w:trPr>
        <w:tc>
          <w:tcPr>
            <w:tcW w:w="3642" w:type="dxa"/>
            <w:noWrap/>
            <w:hideMark/>
          </w:tcPr>
          <w:p w14:paraId="74868406" w14:textId="77777777" w:rsidR="00AA7838" w:rsidRPr="00684B71" w:rsidRDefault="00AA7838" w:rsidP="00004959">
            <w:pPr>
              <w:jc w:val="right"/>
              <w:rPr>
                <w:rFonts w:ascii="Times New Roman" w:hAnsi="Times New Roman" w:cs="Times New Roman"/>
                <w:b/>
                <w:sz w:val="24"/>
                <w:szCs w:val="24"/>
              </w:rPr>
            </w:pPr>
            <w:r w:rsidRPr="00684B71">
              <w:rPr>
                <w:rFonts w:ascii="Times New Roman" w:hAnsi="Times New Roman" w:cs="Times New Roman"/>
                <w:b/>
                <w:sz w:val="24"/>
                <w:szCs w:val="24"/>
              </w:rPr>
              <w:t>TOTAL</w:t>
            </w:r>
          </w:p>
        </w:tc>
        <w:tc>
          <w:tcPr>
            <w:tcW w:w="1483" w:type="dxa"/>
            <w:noWrap/>
            <w:hideMark/>
          </w:tcPr>
          <w:p w14:paraId="6783C207" w14:textId="77777777" w:rsidR="00AA7838" w:rsidRPr="00684B71" w:rsidRDefault="00AA7838" w:rsidP="00004959">
            <w:pPr>
              <w:jc w:val="center"/>
              <w:rPr>
                <w:rFonts w:ascii="Times New Roman" w:hAnsi="Times New Roman" w:cs="Times New Roman"/>
                <w:b/>
                <w:sz w:val="24"/>
                <w:szCs w:val="24"/>
              </w:rPr>
            </w:pPr>
          </w:p>
        </w:tc>
        <w:tc>
          <w:tcPr>
            <w:tcW w:w="1440" w:type="dxa"/>
            <w:noWrap/>
            <w:hideMark/>
          </w:tcPr>
          <w:p w14:paraId="44B77D74" w14:textId="77777777" w:rsidR="00AA7838" w:rsidRPr="00684B71" w:rsidRDefault="00AA7838" w:rsidP="00004959">
            <w:pPr>
              <w:jc w:val="center"/>
              <w:rPr>
                <w:rFonts w:ascii="Times New Roman" w:hAnsi="Times New Roman" w:cs="Times New Roman"/>
                <w:b/>
                <w:sz w:val="24"/>
                <w:szCs w:val="24"/>
              </w:rPr>
            </w:pPr>
          </w:p>
        </w:tc>
        <w:tc>
          <w:tcPr>
            <w:tcW w:w="1358" w:type="dxa"/>
            <w:noWrap/>
            <w:hideMark/>
          </w:tcPr>
          <w:p w14:paraId="4E54AF18" w14:textId="77777777" w:rsidR="00AA7838" w:rsidRPr="00684B71" w:rsidRDefault="00AA7838" w:rsidP="00004959">
            <w:pPr>
              <w:jc w:val="center"/>
              <w:rPr>
                <w:rFonts w:ascii="Times New Roman" w:hAnsi="Times New Roman" w:cs="Times New Roman"/>
                <w:b/>
                <w:sz w:val="24"/>
                <w:szCs w:val="24"/>
              </w:rPr>
            </w:pPr>
          </w:p>
        </w:tc>
        <w:tc>
          <w:tcPr>
            <w:tcW w:w="1427" w:type="dxa"/>
            <w:noWrap/>
            <w:hideMark/>
          </w:tcPr>
          <w:p w14:paraId="21CE1166" w14:textId="77777777" w:rsidR="00AA7838" w:rsidRPr="00684B71" w:rsidRDefault="00AA7838" w:rsidP="00004959">
            <w:pPr>
              <w:jc w:val="center"/>
              <w:rPr>
                <w:rFonts w:ascii="Times New Roman" w:hAnsi="Times New Roman" w:cs="Times New Roman"/>
                <w:b/>
                <w:sz w:val="24"/>
                <w:szCs w:val="24"/>
              </w:rPr>
            </w:pPr>
          </w:p>
        </w:tc>
      </w:tr>
    </w:tbl>
    <w:p w14:paraId="7AD7D7DF" w14:textId="77777777" w:rsidR="00AA7838" w:rsidRPr="0089552F" w:rsidRDefault="00AA7838" w:rsidP="00AA7838">
      <w:pPr>
        <w:rPr>
          <w:rFonts w:ascii="Times New Roman" w:hAnsi="Times New Roman" w:cs="Times New Roman"/>
          <w:b/>
          <w:sz w:val="24"/>
          <w:szCs w:val="24"/>
        </w:rPr>
      </w:pPr>
    </w:p>
    <w:p w14:paraId="17B12E2E" w14:textId="2AE70DFF" w:rsidR="006E5733" w:rsidRDefault="006E5733" w:rsidP="006E5733">
      <w:pPr>
        <w:rPr>
          <w:rFonts w:ascii="Times New Roman" w:hAnsi="Times New Roman" w:cs="Times New Roman"/>
          <w:sz w:val="24"/>
          <w:szCs w:val="24"/>
        </w:rPr>
      </w:pPr>
      <w:r>
        <w:rPr>
          <w:rFonts w:ascii="Times New Roman" w:hAnsi="Times New Roman" w:cs="Times New Roman"/>
          <w:sz w:val="24"/>
          <w:szCs w:val="24"/>
        </w:rPr>
        <w:br w:type="page"/>
      </w:r>
    </w:p>
    <w:p w14:paraId="03455559" w14:textId="77777777" w:rsidR="006E5733" w:rsidRPr="00B52002" w:rsidRDefault="006E5733" w:rsidP="006E5733">
      <w:pPr>
        <w:rPr>
          <w:rFonts w:ascii="Times New Roman" w:hAnsi="Times New Roman" w:cs="Times New Roman"/>
          <w:b/>
          <w:sz w:val="24"/>
          <w:szCs w:val="24"/>
        </w:rPr>
      </w:pPr>
      <w:r w:rsidRPr="00B52002">
        <w:rPr>
          <w:rFonts w:ascii="Times New Roman" w:hAnsi="Times New Roman" w:cs="Times New Roman"/>
          <w:b/>
          <w:sz w:val="24"/>
          <w:szCs w:val="24"/>
        </w:rPr>
        <w:lastRenderedPageBreak/>
        <w:t>MAP OF SERVICE AREA</w:t>
      </w:r>
    </w:p>
    <w:p w14:paraId="15E7DCC3" w14:textId="77777777" w:rsidR="006E5733" w:rsidRPr="00944412" w:rsidRDefault="006E5733" w:rsidP="006E5733">
      <w:pPr>
        <w:rPr>
          <w:rFonts w:ascii="Times New Roman" w:hAnsi="Times New Roman" w:cs="Times New Roman"/>
          <w:sz w:val="24"/>
          <w:szCs w:val="24"/>
        </w:rPr>
      </w:pPr>
      <w:r w:rsidRPr="00944412">
        <w:rPr>
          <w:rFonts w:ascii="Times New Roman" w:hAnsi="Times New Roman" w:cs="Times New Roman"/>
          <w:sz w:val="24"/>
          <w:szCs w:val="24"/>
        </w:rPr>
        <w:t>Describe AND attach a map of your service area. Services must be provided in Central Contra Costa (Clayton, Concord, Martinez, Pleasant Hill, Walnut Creek, Unincorporated</w:t>
      </w:r>
      <w:r>
        <w:rPr>
          <w:rFonts w:ascii="Times New Roman" w:hAnsi="Times New Roman" w:cs="Times New Roman"/>
          <w:sz w:val="24"/>
          <w:szCs w:val="24"/>
        </w:rPr>
        <w:t xml:space="preserve"> Central Contra Costa County)</w:t>
      </w:r>
    </w:p>
    <w:p w14:paraId="248063F7" w14:textId="77777777" w:rsidR="006E5733" w:rsidRDefault="006E5733">
      <w:pPr>
        <w:rPr>
          <w:rFonts w:ascii="Times New Roman" w:hAnsi="Times New Roman" w:cs="Times New Roman"/>
          <w:b/>
          <w:sz w:val="28"/>
        </w:rPr>
      </w:pPr>
      <w:r>
        <w:rPr>
          <w:rFonts w:ascii="Times New Roman" w:hAnsi="Times New Roman" w:cs="Times New Roman"/>
          <w:b/>
          <w:sz w:val="28"/>
        </w:rPr>
        <w:br w:type="page"/>
      </w:r>
    </w:p>
    <w:p w14:paraId="2EA69547" w14:textId="7813A3D0" w:rsidR="00FB3CE1" w:rsidRPr="00636A16" w:rsidRDefault="00FB3CE1" w:rsidP="00080078">
      <w:pPr>
        <w:spacing w:after="0"/>
        <w:jc w:val="center"/>
        <w:rPr>
          <w:rFonts w:ascii="Times New Roman" w:hAnsi="Times New Roman" w:cs="Times New Roman"/>
          <w:b/>
          <w:sz w:val="28"/>
        </w:rPr>
      </w:pPr>
      <w:r w:rsidRPr="00636A16">
        <w:rPr>
          <w:rFonts w:ascii="Times New Roman" w:hAnsi="Times New Roman" w:cs="Times New Roman"/>
          <w:b/>
          <w:sz w:val="28"/>
        </w:rPr>
        <w:lastRenderedPageBreak/>
        <w:t>TRANSPAC Area Map</w:t>
      </w:r>
    </w:p>
    <w:p w14:paraId="47B9A00E" w14:textId="77777777" w:rsidR="00DD7C6E" w:rsidRDefault="00DD7C6E" w:rsidP="00DD7C6E">
      <w:pPr>
        <w:jc w:val="center"/>
        <w:rPr>
          <w:rFonts w:cs="Arial"/>
        </w:rPr>
      </w:pPr>
      <w:r>
        <w:rPr>
          <w:rFonts w:cs="Arial"/>
          <w:noProof/>
        </w:rPr>
        <w:drawing>
          <wp:inline distT="0" distB="0" distL="0" distR="0" wp14:anchorId="0D22DEE6" wp14:editId="0DCDCBA4">
            <wp:extent cx="7536614" cy="4565620"/>
            <wp:effectExtent l="0" t="318" r="7303" b="730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_Wide_Map_Cities_RTPC_reduced_size.jpg"/>
                    <pic:cNvPicPr/>
                  </pic:nvPicPr>
                  <pic:blipFill rotWithShape="1">
                    <a:blip r:embed="rId14" cstate="print">
                      <a:extLst>
                        <a:ext uri="{28A0092B-C50C-407E-A947-70E740481C1C}">
                          <a14:useLocalDpi xmlns:a14="http://schemas.microsoft.com/office/drawing/2010/main" val="0"/>
                        </a:ext>
                      </a:extLst>
                    </a:blip>
                    <a:srcRect r="486" b="6789"/>
                    <a:stretch/>
                  </pic:blipFill>
                  <pic:spPr bwMode="auto">
                    <a:xfrm rot="5400000">
                      <a:off x="0" y="0"/>
                      <a:ext cx="7546435" cy="4571569"/>
                    </a:xfrm>
                    <a:prstGeom prst="rect">
                      <a:avLst/>
                    </a:prstGeom>
                    <a:ln>
                      <a:noFill/>
                    </a:ln>
                    <a:extLst>
                      <a:ext uri="{53640926-AAD7-44D8-BBD7-CCE9431645EC}">
                        <a14:shadowObscured xmlns:a14="http://schemas.microsoft.com/office/drawing/2010/main"/>
                      </a:ext>
                    </a:extLst>
                  </pic:spPr>
                </pic:pic>
              </a:graphicData>
            </a:graphic>
          </wp:inline>
        </w:drawing>
      </w:r>
    </w:p>
    <w:p w14:paraId="3DB37602" w14:textId="79DF1696" w:rsidR="00A46C22" w:rsidRPr="00A46C22" w:rsidRDefault="007A0864" w:rsidP="00A46C22">
      <w:pPr>
        <w:tabs>
          <w:tab w:val="right" w:pos="8820"/>
        </w:tabs>
        <w:spacing w:after="0" w:line="240" w:lineRule="auto"/>
        <w:ind w:right="-14"/>
        <w:rPr>
          <w:b/>
          <w:sz w:val="24"/>
          <w:szCs w:val="24"/>
        </w:rPr>
      </w:pPr>
      <w:r>
        <w:rPr>
          <w:rFonts w:cs="Arial"/>
        </w:rPr>
        <w:br w:type="page"/>
      </w:r>
      <w:r w:rsidR="00A46C22" w:rsidRPr="00A46C22">
        <w:rPr>
          <w:b/>
          <w:sz w:val="24"/>
          <w:szCs w:val="24"/>
        </w:rPr>
        <w:lastRenderedPageBreak/>
        <w:t>SAMPLE CONTRA COSTA TRANSPORTATION AUTHORITY</w:t>
      </w:r>
      <w:r w:rsidR="00A46C22" w:rsidRPr="00A46C22">
        <w:rPr>
          <w:b/>
          <w:sz w:val="24"/>
          <w:szCs w:val="24"/>
        </w:rPr>
        <w:tab/>
        <w:t>Page 1 of 3</w:t>
      </w:r>
    </w:p>
    <w:p w14:paraId="28C2FCED" w14:textId="77777777" w:rsidR="00A46C22" w:rsidRPr="00A46C22" w:rsidRDefault="00A46C22" w:rsidP="00A46C22">
      <w:pPr>
        <w:spacing w:before="1" w:line="247" w:lineRule="auto"/>
        <w:ind w:right="-20"/>
        <w:rPr>
          <w:b/>
          <w:sz w:val="24"/>
          <w:szCs w:val="24"/>
        </w:rPr>
      </w:pPr>
      <w:r w:rsidRPr="00A46C22">
        <w:rPr>
          <w:b/>
          <w:sz w:val="24"/>
          <w:szCs w:val="24"/>
        </w:rPr>
        <w:t>GRANT INSURANCE REQUIREMENTS (2016)</w:t>
      </w:r>
    </w:p>
    <w:p w14:paraId="1E72FEE0" w14:textId="77777777" w:rsidR="00A46C22" w:rsidRPr="00A46C22" w:rsidRDefault="00A46C22" w:rsidP="00A46C22">
      <w:pPr>
        <w:spacing w:before="1" w:line="252" w:lineRule="auto"/>
        <w:ind w:right="483"/>
        <w:rPr>
          <w:sz w:val="24"/>
          <w:szCs w:val="24"/>
        </w:rPr>
      </w:pPr>
      <w:r w:rsidRPr="00A46C22">
        <w:rPr>
          <w:sz w:val="24"/>
          <w:szCs w:val="24"/>
        </w:rPr>
        <w:t>SPONSOR shall maintain the following insurance in force during the entire term of this AGREEMENT, and in the case of Commercial General Liability Insurance and Professional Liability Insurance for at least five years after the conclusion of all services provided by SPONSOR pursuant to this AGREEMENT.  SPONSOR's contractors and consultants shall   be subject to the same insurance provisions as stated herein unless specified otherwise:</w:t>
      </w:r>
    </w:p>
    <w:p w14:paraId="3CA8A5C0" w14:textId="77777777" w:rsidR="00A46C22" w:rsidRPr="00A46C22" w:rsidRDefault="00A46C22" w:rsidP="00A46C22">
      <w:pPr>
        <w:pStyle w:val="BodyText"/>
        <w:spacing w:before="1"/>
        <w:rPr>
          <w:sz w:val="24"/>
          <w:szCs w:val="24"/>
        </w:rPr>
      </w:pPr>
    </w:p>
    <w:p w14:paraId="2CEB9071" w14:textId="77777777" w:rsidR="00A46C22" w:rsidRPr="00A46C22" w:rsidRDefault="00A46C22" w:rsidP="00A46C22">
      <w:pPr>
        <w:pStyle w:val="ListParagraph"/>
        <w:widowControl w:val="0"/>
        <w:numPr>
          <w:ilvl w:val="2"/>
          <w:numId w:val="24"/>
        </w:numPr>
        <w:tabs>
          <w:tab w:val="left" w:pos="720"/>
        </w:tabs>
        <w:autoSpaceDE w:val="0"/>
        <w:autoSpaceDN w:val="0"/>
        <w:spacing w:after="0" w:line="252" w:lineRule="auto"/>
        <w:ind w:left="720" w:right="382" w:hanging="720"/>
        <w:contextualSpacing w:val="0"/>
        <w:jc w:val="left"/>
        <w:rPr>
          <w:sz w:val="24"/>
          <w:szCs w:val="24"/>
        </w:rPr>
      </w:pPr>
      <w:r w:rsidRPr="00A46C22">
        <w:rPr>
          <w:sz w:val="24"/>
          <w:szCs w:val="24"/>
        </w:rPr>
        <w:t>Workers' Compensation Insurance covering SPONSOR's employees in accordance with statutory requirements of all jurisdiction(s) in which any and all Services are being performed, and Employer's Liability Insurance in the amount of$1,000,000 per occurrence for injuries incurred in providing services under this AGREEMENT. This policy shall include a waiver of subrogation stating that the insurer waives all rights of subrogation against the AUTHORITY, its officials, employees, or successors in</w:t>
      </w:r>
      <w:r w:rsidRPr="00A46C22">
        <w:rPr>
          <w:spacing w:val="14"/>
          <w:sz w:val="24"/>
          <w:szCs w:val="24"/>
        </w:rPr>
        <w:t xml:space="preserve"> </w:t>
      </w:r>
      <w:r w:rsidRPr="00A46C22">
        <w:rPr>
          <w:sz w:val="24"/>
          <w:szCs w:val="24"/>
        </w:rPr>
        <w:t>interest.</w:t>
      </w:r>
    </w:p>
    <w:p w14:paraId="641102C9" w14:textId="77777777" w:rsidR="00A46C22" w:rsidRPr="00A46C22" w:rsidRDefault="00A46C22" w:rsidP="00A46C22">
      <w:pPr>
        <w:pStyle w:val="BodyText"/>
        <w:spacing w:before="5"/>
        <w:rPr>
          <w:sz w:val="24"/>
          <w:szCs w:val="24"/>
        </w:rPr>
      </w:pPr>
    </w:p>
    <w:p w14:paraId="7BA4BAA6" w14:textId="77777777" w:rsidR="00A46C22" w:rsidRPr="00A46C22" w:rsidRDefault="00A46C22" w:rsidP="00A46C22">
      <w:pPr>
        <w:pStyle w:val="ListParagraph"/>
        <w:widowControl w:val="0"/>
        <w:numPr>
          <w:ilvl w:val="2"/>
          <w:numId w:val="24"/>
        </w:numPr>
        <w:tabs>
          <w:tab w:val="left" w:pos="720"/>
        </w:tabs>
        <w:autoSpaceDE w:val="0"/>
        <w:autoSpaceDN w:val="0"/>
        <w:spacing w:before="2" w:after="0" w:line="252" w:lineRule="auto"/>
        <w:ind w:left="720" w:right="356" w:hanging="720"/>
        <w:contextualSpacing w:val="0"/>
        <w:jc w:val="left"/>
        <w:rPr>
          <w:sz w:val="24"/>
          <w:szCs w:val="24"/>
        </w:rPr>
      </w:pPr>
      <w:r w:rsidRPr="00A46C22">
        <w:rPr>
          <w:sz w:val="24"/>
          <w:szCs w:val="24"/>
        </w:rPr>
        <w:t>Comprehensive or Commercial General Liability Insurance including contractual liability, premises and operations, personal injury, completed operations, and independent  contractors  liability, with limits of not less</w:t>
      </w:r>
      <w:r w:rsidRPr="00A46C22">
        <w:rPr>
          <w:spacing w:val="45"/>
          <w:sz w:val="24"/>
          <w:szCs w:val="24"/>
        </w:rPr>
        <w:t xml:space="preserve"> </w:t>
      </w:r>
      <w:r w:rsidRPr="00A46C22">
        <w:rPr>
          <w:sz w:val="24"/>
          <w:szCs w:val="24"/>
        </w:rPr>
        <w:t>than $1,000,000 each occurrence for bodily injury and not less than $1,000,000 each occurrence for property damage. (Aggregate is $3,000,000 bodily injury and property</w:t>
      </w:r>
      <w:r w:rsidRPr="00A46C22">
        <w:rPr>
          <w:spacing w:val="26"/>
          <w:sz w:val="24"/>
          <w:szCs w:val="24"/>
        </w:rPr>
        <w:t xml:space="preserve"> </w:t>
      </w:r>
      <w:r w:rsidRPr="00A46C22">
        <w:rPr>
          <w:sz w:val="24"/>
          <w:szCs w:val="24"/>
        </w:rPr>
        <w:t>damage)</w:t>
      </w:r>
    </w:p>
    <w:p w14:paraId="79996624" w14:textId="77777777" w:rsidR="00A46C22" w:rsidRPr="00A46C22" w:rsidRDefault="00A46C22" w:rsidP="00A46C22">
      <w:pPr>
        <w:pStyle w:val="BodyText"/>
        <w:rPr>
          <w:sz w:val="24"/>
          <w:szCs w:val="24"/>
        </w:rPr>
      </w:pPr>
    </w:p>
    <w:p w14:paraId="0CF06C64" w14:textId="77777777" w:rsidR="00A46C22" w:rsidRPr="00A46C22" w:rsidRDefault="00A46C22" w:rsidP="00A46C22">
      <w:pPr>
        <w:spacing w:line="249" w:lineRule="auto"/>
        <w:ind w:left="720" w:right="356"/>
        <w:rPr>
          <w:sz w:val="24"/>
          <w:szCs w:val="24"/>
        </w:rPr>
      </w:pPr>
      <w:r w:rsidRPr="00A46C22">
        <w:rPr>
          <w:sz w:val="24"/>
          <w:szCs w:val="24"/>
        </w:rPr>
        <w:t>A combined single limit policy is acceptable provided the combined single limit is not less than $1,000,000. The policy shall contain an aggregate limit not less than $3,000,000. The required limits may be satisfied by a combination of a primary policy and an excess or umbrella policy with terms at least as broad as the primary policy.</w:t>
      </w:r>
    </w:p>
    <w:p w14:paraId="7E7AEECC" w14:textId="77777777" w:rsidR="00A46C22" w:rsidRPr="00A46C22" w:rsidRDefault="00A46C22" w:rsidP="00A46C22">
      <w:pPr>
        <w:pStyle w:val="BodyText"/>
        <w:spacing w:before="6"/>
        <w:rPr>
          <w:sz w:val="24"/>
          <w:szCs w:val="24"/>
        </w:rPr>
      </w:pPr>
    </w:p>
    <w:p w14:paraId="4D280A56" w14:textId="77777777" w:rsidR="00A46C22" w:rsidRPr="00A46C22" w:rsidRDefault="00A46C22" w:rsidP="00A46C22">
      <w:pPr>
        <w:ind w:left="720"/>
        <w:rPr>
          <w:sz w:val="24"/>
          <w:szCs w:val="24"/>
        </w:rPr>
      </w:pPr>
      <w:r w:rsidRPr="00A46C22">
        <w:rPr>
          <w:sz w:val="24"/>
          <w:szCs w:val="24"/>
        </w:rPr>
        <w:t>The policy shall contain no endorsements or provisions limiting coverage for products and completed operations; (2) contractual liability; (3) third party action over claims; or (4) cross liability exclusion for claims or suits by one insured against</w:t>
      </w:r>
      <w:r w:rsidRPr="00A46C22">
        <w:rPr>
          <w:spacing w:val="36"/>
          <w:sz w:val="24"/>
          <w:szCs w:val="24"/>
        </w:rPr>
        <w:t xml:space="preserve"> </w:t>
      </w:r>
      <w:r w:rsidRPr="00A46C22">
        <w:rPr>
          <w:sz w:val="24"/>
          <w:szCs w:val="24"/>
        </w:rPr>
        <w:t>another.</w:t>
      </w:r>
    </w:p>
    <w:p w14:paraId="14215365" w14:textId="77777777" w:rsidR="00A46C22" w:rsidRPr="00A46C22" w:rsidRDefault="00A46C22" w:rsidP="00A46C22">
      <w:pPr>
        <w:pStyle w:val="BodyText"/>
        <w:spacing w:before="6"/>
        <w:rPr>
          <w:sz w:val="24"/>
          <w:szCs w:val="24"/>
        </w:rPr>
      </w:pPr>
    </w:p>
    <w:p w14:paraId="3518163F" w14:textId="77777777" w:rsidR="00A46C22" w:rsidRDefault="00A46C22" w:rsidP="00A46C22">
      <w:pPr>
        <w:pStyle w:val="ListParagraph"/>
        <w:widowControl w:val="0"/>
        <w:numPr>
          <w:ilvl w:val="2"/>
          <w:numId w:val="24"/>
        </w:numPr>
        <w:tabs>
          <w:tab w:val="left" w:pos="2420"/>
          <w:tab w:val="left" w:pos="2421"/>
        </w:tabs>
        <w:autoSpaceDE w:val="0"/>
        <w:autoSpaceDN w:val="0"/>
        <w:spacing w:after="0" w:line="252" w:lineRule="auto"/>
        <w:ind w:left="720" w:right="380" w:hanging="720"/>
        <w:contextualSpacing w:val="0"/>
        <w:jc w:val="left"/>
        <w:rPr>
          <w:sz w:val="24"/>
          <w:szCs w:val="24"/>
        </w:rPr>
      </w:pPr>
      <w:r w:rsidRPr="00A46C22">
        <w:rPr>
          <w:sz w:val="24"/>
          <w:szCs w:val="24"/>
        </w:rPr>
        <w:t xml:space="preserve">Automobile Liability Insurance covering owned, non-owned, uninsured motorists, leased and hired vehicles with limits not less than $1,000,000 each person and $1,000,000 each occurrence for bodily injury, and $1,000,000  each occurrence for property damage. A combined single limit of not less than $1,000,000 will meet this requirement. AUTHORITY shall be added by SPONSOR as an additional insured on this policy. SPONSOR'S insurance policy shall be primary insurance with respect to </w:t>
      </w:r>
    </w:p>
    <w:p w14:paraId="54DF263D" w14:textId="77777777" w:rsidR="00A46C22" w:rsidRDefault="00A46C22">
      <w:pPr>
        <w:rPr>
          <w:sz w:val="24"/>
          <w:szCs w:val="24"/>
        </w:rPr>
      </w:pPr>
      <w:r>
        <w:rPr>
          <w:sz w:val="24"/>
          <w:szCs w:val="24"/>
        </w:rPr>
        <w:br w:type="page"/>
      </w:r>
    </w:p>
    <w:p w14:paraId="133D820D" w14:textId="65841445" w:rsidR="00A46C22" w:rsidRPr="00A46C22" w:rsidRDefault="00A46C22" w:rsidP="00A46C22">
      <w:pPr>
        <w:tabs>
          <w:tab w:val="right" w:pos="8820"/>
        </w:tabs>
        <w:spacing w:after="0" w:line="240" w:lineRule="auto"/>
        <w:ind w:right="-14"/>
        <w:rPr>
          <w:b/>
          <w:sz w:val="24"/>
          <w:szCs w:val="24"/>
        </w:rPr>
      </w:pPr>
      <w:r w:rsidRPr="00A46C22">
        <w:rPr>
          <w:b/>
          <w:sz w:val="24"/>
          <w:szCs w:val="24"/>
        </w:rPr>
        <w:lastRenderedPageBreak/>
        <w:t>SAMPLE CONTRA COSTA TRANSPORTATION AUTHORITY</w:t>
      </w:r>
      <w:r w:rsidRPr="00A46C22">
        <w:rPr>
          <w:b/>
          <w:sz w:val="24"/>
          <w:szCs w:val="24"/>
        </w:rPr>
        <w:tab/>
      </w:r>
      <w:r>
        <w:rPr>
          <w:b/>
          <w:sz w:val="24"/>
          <w:szCs w:val="24"/>
        </w:rPr>
        <w:t>Page 2</w:t>
      </w:r>
      <w:r w:rsidRPr="00A46C22">
        <w:rPr>
          <w:b/>
          <w:sz w:val="24"/>
          <w:szCs w:val="24"/>
        </w:rPr>
        <w:t xml:space="preserve"> of 3</w:t>
      </w:r>
    </w:p>
    <w:p w14:paraId="39B2F8A0" w14:textId="77777777" w:rsidR="00A46C22" w:rsidRPr="00A46C22" w:rsidRDefault="00A46C22" w:rsidP="00A46C22">
      <w:pPr>
        <w:spacing w:before="1" w:line="247" w:lineRule="auto"/>
        <w:ind w:right="-20"/>
        <w:rPr>
          <w:b/>
          <w:sz w:val="24"/>
          <w:szCs w:val="24"/>
        </w:rPr>
      </w:pPr>
      <w:r w:rsidRPr="00A46C22">
        <w:rPr>
          <w:b/>
          <w:sz w:val="24"/>
          <w:szCs w:val="24"/>
        </w:rPr>
        <w:t>GRANT INSURANCE REQUIREMENTS (2016)</w:t>
      </w:r>
    </w:p>
    <w:p w14:paraId="5D890E79" w14:textId="0FCAC5DC" w:rsidR="00A46C22" w:rsidRPr="00A46C22" w:rsidRDefault="00A46C22" w:rsidP="00A46C22">
      <w:pPr>
        <w:pStyle w:val="ListParagraph"/>
        <w:widowControl w:val="0"/>
        <w:tabs>
          <w:tab w:val="left" w:pos="2420"/>
          <w:tab w:val="left" w:pos="2421"/>
        </w:tabs>
        <w:autoSpaceDE w:val="0"/>
        <w:autoSpaceDN w:val="0"/>
        <w:spacing w:after="0" w:line="252" w:lineRule="auto"/>
        <w:ind w:right="380"/>
        <w:contextualSpacing w:val="0"/>
        <w:rPr>
          <w:sz w:val="24"/>
          <w:szCs w:val="24"/>
        </w:rPr>
      </w:pPr>
      <w:r w:rsidRPr="00A46C22">
        <w:rPr>
          <w:sz w:val="24"/>
          <w:szCs w:val="24"/>
        </w:rPr>
        <w:t xml:space="preserve">the AUTHORITY and its employees, agents, officers and directors and any insurance maintained by AUTHORITY shall be excess of SPONSOR'S </w:t>
      </w:r>
      <w:r w:rsidRPr="00A46C22">
        <w:rPr>
          <w:spacing w:val="26"/>
          <w:sz w:val="24"/>
          <w:szCs w:val="24"/>
        </w:rPr>
        <w:t xml:space="preserve"> </w:t>
      </w:r>
      <w:r w:rsidRPr="00A46C22">
        <w:rPr>
          <w:sz w:val="24"/>
          <w:szCs w:val="24"/>
        </w:rPr>
        <w:t>insurance.</w:t>
      </w:r>
    </w:p>
    <w:p w14:paraId="6DFD2E6B" w14:textId="77777777" w:rsidR="00A46C22" w:rsidRPr="00A46C22" w:rsidRDefault="00A46C22" w:rsidP="00A46C22">
      <w:pPr>
        <w:pStyle w:val="BodyText"/>
        <w:spacing w:before="6"/>
        <w:rPr>
          <w:sz w:val="24"/>
          <w:szCs w:val="24"/>
        </w:rPr>
      </w:pPr>
    </w:p>
    <w:p w14:paraId="24EA9F61" w14:textId="77777777" w:rsidR="00A46C22" w:rsidRPr="00A46C22" w:rsidRDefault="00A46C22" w:rsidP="00A46C22">
      <w:pPr>
        <w:pStyle w:val="ListParagraph"/>
        <w:widowControl w:val="0"/>
        <w:numPr>
          <w:ilvl w:val="2"/>
          <w:numId w:val="24"/>
        </w:numPr>
        <w:autoSpaceDE w:val="0"/>
        <w:autoSpaceDN w:val="0"/>
        <w:spacing w:after="0" w:line="252" w:lineRule="auto"/>
        <w:ind w:left="720" w:right="413" w:hanging="720"/>
        <w:contextualSpacing w:val="0"/>
        <w:jc w:val="left"/>
        <w:rPr>
          <w:sz w:val="24"/>
          <w:szCs w:val="24"/>
        </w:rPr>
      </w:pPr>
      <w:r w:rsidRPr="00A46C22">
        <w:rPr>
          <w:sz w:val="24"/>
          <w:szCs w:val="24"/>
        </w:rPr>
        <w:t>Professional Liability Insurance (covering errors and omissions), with limits not less than $1,000,000 Social Services Professional per claim and a deductible  not to exceed $2,000,000 Aggregate, and a retroactive date no later than the beginning date of this AGREEMENT as shown on Page 1 of this</w:t>
      </w:r>
      <w:r w:rsidRPr="00A46C22">
        <w:rPr>
          <w:spacing w:val="-1"/>
          <w:sz w:val="24"/>
          <w:szCs w:val="24"/>
        </w:rPr>
        <w:t xml:space="preserve"> </w:t>
      </w:r>
      <w:r w:rsidRPr="00A46C22">
        <w:rPr>
          <w:sz w:val="24"/>
          <w:szCs w:val="24"/>
        </w:rPr>
        <w:t>AGREEMENT.</w:t>
      </w:r>
    </w:p>
    <w:p w14:paraId="57F12447" w14:textId="77777777" w:rsidR="00A46C22" w:rsidRPr="00A46C22" w:rsidRDefault="00A46C22" w:rsidP="00A46C22">
      <w:pPr>
        <w:pStyle w:val="BodyText"/>
        <w:spacing w:before="6"/>
        <w:rPr>
          <w:sz w:val="24"/>
          <w:szCs w:val="24"/>
        </w:rPr>
      </w:pPr>
    </w:p>
    <w:p w14:paraId="5909A20A" w14:textId="77777777" w:rsidR="00A46C22" w:rsidRPr="00A46C22" w:rsidRDefault="00A46C22" w:rsidP="00A46C22">
      <w:pPr>
        <w:spacing w:line="252" w:lineRule="auto"/>
        <w:ind w:left="720" w:right="611"/>
        <w:rPr>
          <w:sz w:val="24"/>
          <w:szCs w:val="24"/>
        </w:rPr>
      </w:pPr>
      <w:r w:rsidRPr="00A46C22">
        <w:rPr>
          <w:sz w:val="24"/>
          <w:szCs w:val="24"/>
        </w:rPr>
        <w:t>SPONSOR's subcontractors and subconsultants providing professional services under this AGREEMENT shall be added to SPONSOR's policy as additional insureds, or shall provide evidence of their own professional liability insurance which is acceptable to AUTHORITY's Executive Director.</w:t>
      </w:r>
    </w:p>
    <w:p w14:paraId="619A4933" w14:textId="77777777" w:rsidR="00A46C22" w:rsidRPr="00A46C22" w:rsidRDefault="00A46C22" w:rsidP="00A46C22">
      <w:pPr>
        <w:pStyle w:val="BodyText"/>
        <w:spacing w:before="2"/>
        <w:rPr>
          <w:sz w:val="24"/>
          <w:szCs w:val="24"/>
        </w:rPr>
      </w:pPr>
    </w:p>
    <w:p w14:paraId="76F7151F" w14:textId="77777777" w:rsidR="00A46C22" w:rsidRPr="00A46C22" w:rsidRDefault="00A46C22" w:rsidP="00A46C22">
      <w:pPr>
        <w:spacing w:line="252" w:lineRule="auto"/>
        <w:ind w:right="870"/>
        <w:jc w:val="both"/>
        <w:rPr>
          <w:sz w:val="24"/>
          <w:szCs w:val="24"/>
        </w:rPr>
      </w:pPr>
      <w:r w:rsidRPr="00A46C22">
        <w:rPr>
          <w:sz w:val="24"/>
          <w:szCs w:val="24"/>
        </w:rPr>
        <w:t>The policy or policies of insurance required by Section 10.b Comprehensive or General Commercial General Liability Insurance and 10.c Automobile Liability Insurance shall conform to or include the following:</w:t>
      </w:r>
    </w:p>
    <w:p w14:paraId="7FF2402B" w14:textId="77777777" w:rsidR="00A46C22" w:rsidRPr="00A46C22" w:rsidRDefault="00A46C22" w:rsidP="00A46C22">
      <w:pPr>
        <w:pStyle w:val="BodyText"/>
        <w:spacing w:before="7"/>
        <w:rPr>
          <w:sz w:val="24"/>
          <w:szCs w:val="24"/>
        </w:rPr>
      </w:pPr>
    </w:p>
    <w:p w14:paraId="0B949FD8" w14:textId="77777777" w:rsidR="00A46C22" w:rsidRPr="00A46C22" w:rsidRDefault="00A46C22" w:rsidP="00A46C22">
      <w:pPr>
        <w:pStyle w:val="ListParagraph"/>
        <w:widowControl w:val="0"/>
        <w:numPr>
          <w:ilvl w:val="0"/>
          <w:numId w:val="23"/>
        </w:numPr>
        <w:autoSpaceDE w:val="0"/>
        <w:autoSpaceDN w:val="0"/>
        <w:spacing w:after="0" w:line="259" w:lineRule="auto"/>
        <w:ind w:left="720" w:right="752" w:hanging="720"/>
        <w:contextualSpacing w:val="0"/>
        <w:rPr>
          <w:sz w:val="24"/>
          <w:szCs w:val="24"/>
        </w:rPr>
      </w:pPr>
      <w:r w:rsidRPr="00A46C22">
        <w:rPr>
          <w:sz w:val="24"/>
          <w:szCs w:val="24"/>
        </w:rPr>
        <w:t>A provision or endorsement naming AUTHORITY, its officials, employees, and successors in interest as additional insureds with respect to the liability arising out of the performance of any obligations by SPONSOR under this AGREEMENT, including completed operations</w:t>
      </w:r>
      <w:r w:rsidRPr="00A46C22">
        <w:rPr>
          <w:spacing w:val="39"/>
          <w:sz w:val="24"/>
          <w:szCs w:val="24"/>
        </w:rPr>
        <w:t xml:space="preserve"> </w:t>
      </w:r>
      <w:r w:rsidRPr="00A46C22">
        <w:rPr>
          <w:sz w:val="24"/>
          <w:szCs w:val="24"/>
        </w:rPr>
        <w:t>coverage.</w:t>
      </w:r>
    </w:p>
    <w:p w14:paraId="5FC4DC70" w14:textId="77777777" w:rsidR="00A46C22" w:rsidRPr="00A46C22" w:rsidRDefault="00A46C22" w:rsidP="00A46C22">
      <w:pPr>
        <w:pStyle w:val="BodyText"/>
        <w:rPr>
          <w:sz w:val="24"/>
          <w:szCs w:val="24"/>
        </w:rPr>
      </w:pPr>
    </w:p>
    <w:p w14:paraId="1E498CA8" w14:textId="77777777" w:rsidR="00A46C22" w:rsidRPr="00A46C22" w:rsidRDefault="00A46C22" w:rsidP="00A46C22">
      <w:pPr>
        <w:pStyle w:val="ListParagraph"/>
        <w:widowControl w:val="0"/>
        <w:numPr>
          <w:ilvl w:val="0"/>
          <w:numId w:val="23"/>
        </w:numPr>
        <w:autoSpaceDE w:val="0"/>
        <w:autoSpaceDN w:val="0"/>
        <w:spacing w:after="0" w:line="259" w:lineRule="auto"/>
        <w:ind w:left="720" w:right="752" w:hanging="720"/>
        <w:contextualSpacing w:val="0"/>
        <w:rPr>
          <w:sz w:val="24"/>
          <w:szCs w:val="24"/>
        </w:rPr>
      </w:pPr>
      <w:r w:rsidRPr="00A46C22">
        <w:rPr>
          <w:sz w:val="24"/>
          <w:szCs w:val="24"/>
        </w:rPr>
        <w:t>Provisions that the insurance is primary insurance with respect to AUTHORITY, its officials, employees, and successors in interest. Any insurance or self-insurance maintained by AUTHORITY, its officials, employees, or successors in interest shall be excess of SPONSOR’s insurance and shall not contribute with it.</w:t>
      </w:r>
    </w:p>
    <w:p w14:paraId="06A5C5F4" w14:textId="77777777" w:rsidR="00A46C22" w:rsidRPr="00A46C22" w:rsidRDefault="00A46C22" w:rsidP="00A46C22">
      <w:pPr>
        <w:pStyle w:val="BodyText"/>
        <w:spacing w:before="1"/>
        <w:rPr>
          <w:sz w:val="24"/>
          <w:szCs w:val="24"/>
        </w:rPr>
      </w:pPr>
    </w:p>
    <w:p w14:paraId="20A7C89B" w14:textId="77777777" w:rsidR="00A46C22" w:rsidRPr="00A46C22" w:rsidRDefault="00A46C22" w:rsidP="00A46C22">
      <w:pPr>
        <w:pStyle w:val="ListParagraph"/>
        <w:widowControl w:val="0"/>
        <w:numPr>
          <w:ilvl w:val="0"/>
          <w:numId w:val="23"/>
        </w:numPr>
        <w:autoSpaceDE w:val="0"/>
        <w:autoSpaceDN w:val="0"/>
        <w:spacing w:after="0" w:line="259" w:lineRule="auto"/>
        <w:ind w:left="720" w:right="752" w:hanging="720"/>
        <w:contextualSpacing w:val="0"/>
        <w:rPr>
          <w:sz w:val="24"/>
          <w:szCs w:val="24"/>
        </w:rPr>
      </w:pPr>
      <w:r w:rsidRPr="00A46C22">
        <w:rPr>
          <w:sz w:val="24"/>
          <w:szCs w:val="24"/>
        </w:rPr>
        <w:t>Provisions or endorsements stating that the coverage contains no special limitations on the scope of protection afforded to AUTHORITY, its officials, employees, or successors in interest.</w:t>
      </w:r>
    </w:p>
    <w:p w14:paraId="5FC7A72B" w14:textId="77777777" w:rsidR="00A46C22" w:rsidRPr="00A46C22" w:rsidRDefault="00A46C22" w:rsidP="00A46C22">
      <w:pPr>
        <w:pStyle w:val="BodyText"/>
        <w:spacing w:before="8"/>
        <w:rPr>
          <w:sz w:val="24"/>
          <w:szCs w:val="24"/>
        </w:rPr>
      </w:pPr>
    </w:p>
    <w:p w14:paraId="0964F3B1" w14:textId="77777777" w:rsidR="00A46C22" w:rsidRPr="00A46C22" w:rsidRDefault="00A46C22" w:rsidP="00A46C22">
      <w:pPr>
        <w:pStyle w:val="ListParagraph"/>
        <w:widowControl w:val="0"/>
        <w:numPr>
          <w:ilvl w:val="0"/>
          <w:numId w:val="23"/>
        </w:numPr>
        <w:autoSpaceDE w:val="0"/>
        <w:autoSpaceDN w:val="0"/>
        <w:spacing w:after="0" w:line="259" w:lineRule="auto"/>
        <w:ind w:left="720" w:right="752" w:hanging="720"/>
        <w:contextualSpacing w:val="0"/>
        <w:rPr>
          <w:sz w:val="24"/>
          <w:szCs w:val="24"/>
        </w:rPr>
      </w:pPr>
      <w:r w:rsidRPr="00A46C22">
        <w:rPr>
          <w:sz w:val="24"/>
          <w:szCs w:val="24"/>
        </w:rPr>
        <w:t>Provisions or endorsements stating that insurance shall apply separately to each insured against whom claim is made or suit is brought, subject to the limits of the insurer's liability.</w:t>
      </w:r>
    </w:p>
    <w:p w14:paraId="00E58354" w14:textId="77777777" w:rsidR="00A46C22" w:rsidRPr="00A46C22" w:rsidRDefault="00A46C22" w:rsidP="00A46C22">
      <w:pPr>
        <w:pStyle w:val="BodyText"/>
        <w:spacing w:before="3"/>
        <w:rPr>
          <w:sz w:val="24"/>
          <w:szCs w:val="24"/>
        </w:rPr>
      </w:pPr>
    </w:p>
    <w:p w14:paraId="170A96B3" w14:textId="77777777" w:rsidR="00A46C22" w:rsidRDefault="00A46C22" w:rsidP="00A46C22">
      <w:pPr>
        <w:pStyle w:val="ListParagraph"/>
        <w:widowControl w:val="0"/>
        <w:numPr>
          <w:ilvl w:val="0"/>
          <w:numId w:val="23"/>
        </w:numPr>
        <w:autoSpaceDE w:val="0"/>
        <w:autoSpaceDN w:val="0"/>
        <w:spacing w:after="0" w:line="259" w:lineRule="auto"/>
        <w:ind w:left="720" w:right="752" w:hanging="720"/>
        <w:contextualSpacing w:val="0"/>
        <w:rPr>
          <w:sz w:val="24"/>
          <w:szCs w:val="24"/>
        </w:rPr>
      </w:pPr>
      <w:r w:rsidRPr="00A46C22">
        <w:rPr>
          <w:sz w:val="24"/>
          <w:szCs w:val="24"/>
        </w:rPr>
        <w:t xml:space="preserve">Provisions or endorsements providing a waiver of subrogation in favor of AUTHORITY, its officials, employees, or successors in interest or shall specifically </w:t>
      </w:r>
    </w:p>
    <w:p w14:paraId="3916131B" w14:textId="77777777" w:rsidR="00A46C22" w:rsidRDefault="00A46C22">
      <w:pPr>
        <w:rPr>
          <w:sz w:val="24"/>
          <w:szCs w:val="24"/>
        </w:rPr>
      </w:pPr>
      <w:r>
        <w:rPr>
          <w:sz w:val="24"/>
          <w:szCs w:val="24"/>
        </w:rPr>
        <w:br w:type="page"/>
      </w:r>
    </w:p>
    <w:p w14:paraId="66FCF11C" w14:textId="164364CF" w:rsidR="00A46C22" w:rsidRPr="00A46C22" w:rsidRDefault="00A46C22" w:rsidP="00A46C22">
      <w:pPr>
        <w:tabs>
          <w:tab w:val="right" w:pos="8820"/>
        </w:tabs>
        <w:spacing w:after="0" w:line="240" w:lineRule="auto"/>
        <w:ind w:right="-14"/>
        <w:rPr>
          <w:b/>
          <w:sz w:val="24"/>
          <w:szCs w:val="24"/>
        </w:rPr>
      </w:pPr>
      <w:r w:rsidRPr="00A46C22">
        <w:rPr>
          <w:b/>
          <w:sz w:val="24"/>
          <w:szCs w:val="24"/>
        </w:rPr>
        <w:lastRenderedPageBreak/>
        <w:t>SAMPLE CONTRA COSTA TRANSPORTATION AUTHORITY</w:t>
      </w:r>
      <w:r w:rsidRPr="00A46C22">
        <w:rPr>
          <w:b/>
          <w:sz w:val="24"/>
          <w:szCs w:val="24"/>
        </w:rPr>
        <w:tab/>
      </w:r>
      <w:r>
        <w:rPr>
          <w:b/>
          <w:sz w:val="24"/>
          <w:szCs w:val="24"/>
        </w:rPr>
        <w:t>Page 3</w:t>
      </w:r>
      <w:r w:rsidRPr="00A46C22">
        <w:rPr>
          <w:b/>
          <w:sz w:val="24"/>
          <w:szCs w:val="24"/>
        </w:rPr>
        <w:t xml:space="preserve"> of 3</w:t>
      </w:r>
    </w:p>
    <w:p w14:paraId="10BAB616" w14:textId="77777777" w:rsidR="00A46C22" w:rsidRPr="00A46C22" w:rsidRDefault="00A46C22" w:rsidP="00A46C22">
      <w:pPr>
        <w:spacing w:before="1" w:line="247" w:lineRule="auto"/>
        <w:ind w:right="-20"/>
        <w:rPr>
          <w:b/>
          <w:sz w:val="24"/>
          <w:szCs w:val="24"/>
        </w:rPr>
      </w:pPr>
      <w:r w:rsidRPr="00A46C22">
        <w:rPr>
          <w:b/>
          <w:sz w:val="24"/>
          <w:szCs w:val="24"/>
        </w:rPr>
        <w:t>GRANT INSURANCE REQUIREMENTS (2016)</w:t>
      </w:r>
    </w:p>
    <w:p w14:paraId="1EE7C9A7" w14:textId="77777777" w:rsidR="00A46C22" w:rsidRPr="00A46C22" w:rsidRDefault="00A46C22" w:rsidP="00A46C22">
      <w:pPr>
        <w:widowControl w:val="0"/>
        <w:autoSpaceDE w:val="0"/>
        <w:autoSpaceDN w:val="0"/>
        <w:spacing w:after="0" w:line="259" w:lineRule="auto"/>
        <w:ind w:right="752"/>
        <w:rPr>
          <w:sz w:val="24"/>
          <w:szCs w:val="24"/>
        </w:rPr>
      </w:pPr>
    </w:p>
    <w:p w14:paraId="7FEBDF90" w14:textId="6D2B818E" w:rsidR="00A46C22" w:rsidRPr="00A46C22" w:rsidRDefault="00A46C22" w:rsidP="00A46C22">
      <w:pPr>
        <w:pStyle w:val="ListParagraph"/>
        <w:widowControl w:val="0"/>
        <w:autoSpaceDE w:val="0"/>
        <w:autoSpaceDN w:val="0"/>
        <w:spacing w:after="0" w:line="259" w:lineRule="auto"/>
        <w:ind w:right="752"/>
        <w:contextualSpacing w:val="0"/>
        <w:rPr>
          <w:sz w:val="24"/>
          <w:szCs w:val="24"/>
        </w:rPr>
      </w:pPr>
      <w:r w:rsidRPr="00A46C22">
        <w:rPr>
          <w:sz w:val="24"/>
          <w:szCs w:val="24"/>
        </w:rPr>
        <w:t>allow SPONSOR to waive their right of recovery prior to a loss. SPONSOR hereby waives its own right of recovery against AUTHORITY.</w:t>
      </w:r>
    </w:p>
    <w:p w14:paraId="16ECA468" w14:textId="77777777" w:rsidR="00A46C22" w:rsidRPr="00A46C22" w:rsidRDefault="00A46C22" w:rsidP="00A46C22">
      <w:pPr>
        <w:spacing w:line="259" w:lineRule="auto"/>
        <w:ind w:right="752"/>
        <w:rPr>
          <w:sz w:val="24"/>
          <w:szCs w:val="24"/>
        </w:rPr>
      </w:pPr>
    </w:p>
    <w:p w14:paraId="0F6BEA00" w14:textId="77777777" w:rsidR="00A46C22" w:rsidRPr="00A46C22" w:rsidRDefault="00A46C22" w:rsidP="00A46C22">
      <w:pPr>
        <w:spacing w:line="256" w:lineRule="auto"/>
        <w:ind w:right="356"/>
        <w:rPr>
          <w:sz w:val="24"/>
          <w:szCs w:val="24"/>
        </w:rPr>
      </w:pPr>
      <w:r w:rsidRPr="00A46C22">
        <w:rPr>
          <w:sz w:val="24"/>
          <w:szCs w:val="24"/>
        </w:rPr>
        <w:t>All policies shall be issued by insurance companies which are licensed carriers in the State of California and maintain a Secure Best's rating of “A-" or higher unless otherwise approved by AUTHORITY.</w:t>
      </w:r>
    </w:p>
    <w:p w14:paraId="39FCA8AA" w14:textId="77777777" w:rsidR="00A46C22" w:rsidRPr="00A46C22" w:rsidRDefault="00A46C22" w:rsidP="00A46C22">
      <w:pPr>
        <w:pStyle w:val="BodyText"/>
        <w:rPr>
          <w:sz w:val="24"/>
          <w:szCs w:val="24"/>
        </w:rPr>
      </w:pPr>
    </w:p>
    <w:p w14:paraId="2CDF511C" w14:textId="77777777" w:rsidR="00A46C22" w:rsidRPr="00A46C22" w:rsidRDefault="00A46C22" w:rsidP="00A46C22">
      <w:pPr>
        <w:spacing w:line="252" w:lineRule="auto"/>
        <w:ind w:right="402"/>
        <w:rPr>
          <w:sz w:val="24"/>
          <w:szCs w:val="24"/>
        </w:rPr>
      </w:pPr>
      <w:r w:rsidRPr="00A46C22">
        <w:rPr>
          <w:sz w:val="24"/>
          <w:szCs w:val="24"/>
        </w:rPr>
        <w:t xml:space="preserve">Concurrently with the execution of this AGREEMENT, SPONSOR shall furnish to AUTHORITY a copy of each policy of insurance required by this AGREE1\1ENT. Such policies shall provide that not less than thirty (30) calendar days advance notice in writing   will be given to AUTHORITY prior to cancellation, termination, or material alteration of   said policies of insurance, except 10 calendar days in the event of non-payment of </w:t>
      </w:r>
      <w:r w:rsidRPr="00A46C22">
        <w:rPr>
          <w:spacing w:val="6"/>
          <w:sz w:val="24"/>
          <w:szCs w:val="24"/>
        </w:rPr>
        <w:t>premium</w:t>
      </w:r>
      <w:r w:rsidRPr="00A46C22">
        <w:rPr>
          <w:sz w:val="24"/>
          <w:szCs w:val="24"/>
        </w:rPr>
        <w:t>.</w:t>
      </w:r>
    </w:p>
    <w:p w14:paraId="0E37605D" w14:textId="77777777" w:rsidR="00A46C22" w:rsidRPr="00A46C22" w:rsidRDefault="00A46C22" w:rsidP="00A46C22">
      <w:pPr>
        <w:pStyle w:val="BodyText"/>
        <w:spacing w:before="10"/>
        <w:rPr>
          <w:sz w:val="24"/>
          <w:szCs w:val="24"/>
        </w:rPr>
      </w:pPr>
    </w:p>
    <w:p w14:paraId="7D78844E" w14:textId="77777777" w:rsidR="00A46C22" w:rsidRPr="00A46C22" w:rsidRDefault="00A46C22" w:rsidP="00A46C22">
      <w:pPr>
        <w:spacing w:line="252" w:lineRule="auto"/>
        <w:ind w:right="356"/>
        <w:rPr>
          <w:sz w:val="24"/>
          <w:szCs w:val="24"/>
        </w:rPr>
      </w:pPr>
      <w:r w:rsidRPr="00A46C22">
        <w:rPr>
          <w:sz w:val="24"/>
          <w:szCs w:val="24"/>
        </w:rPr>
        <w:t>The requirements contained herein as to types and limits of insurance to be maintained by SPONSOR are not intended to and shall not in any manner limit or qualify the liabilities and obligations assumed by SPONSOR under this AGREEMENT.</w:t>
      </w:r>
    </w:p>
    <w:p w14:paraId="373E1C11" w14:textId="164AEB84" w:rsidR="00A46C22" w:rsidRPr="00A46C22" w:rsidRDefault="00A46C22">
      <w:pPr>
        <w:rPr>
          <w:rFonts w:cs="Arial"/>
        </w:rPr>
      </w:pPr>
      <w:r w:rsidRPr="00A46C22">
        <w:rPr>
          <w:rFonts w:cs="Arial"/>
        </w:rPr>
        <w:br w:type="page"/>
      </w:r>
    </w:p>
    <w:p w14:paraId="5339F075" w14:textId="77777777" w:rsidR="00BC1E7A" w:rsidRDefault="00BC1E7A">
      <w:pPr>
        <w:rPr>
          <w:rFonts w:cs="Arial"/>
        </w:rPr>
      </w:pPr>
    </w:p>
    <w:p w14:paraId="3B8749D9" w14:textId="25996FFF" w:rsidR="00BC1E7A" w:rsidRPr="00636A16" w:rsidRDefault="00BC1E7A" w:rsidP="00455CF9">
      <w:pPr>
        <w:tabs>
          <w:tab w:val="right" w:pos="9270"/>
        </w:tabs>
        <w:autoSpaceDE w:val="0"/>
        <w:autoSpaceDN w:val="0"/>
        <w:adjustRightInd w:val="0"/>
        <w:spacing w:after="0" w:line="240" w:lineRule="auto"/>
        <w:rPr>
          <w:rFonts w:ascii="Times New Roman" w:hAnsi="Times New Roman" w:cs="Times New Roman"/>
          <w:sz w:val="24"/>
          <w:szCs w:val="24"/>
        </w:rPr>
      </w:pPr>
      <w:r w:rsidRPr="00636A16">
        <w:rPr>
          <w:rFonts w:ascii="Times New Roman" w:hAnsi="Times New Roman" w:cs="Times New Roman"/>
          <w:b/>
          <w:sz w:val="24"/>
          <w:szCs w:val="24"/>
        </w:rPr>
        <w:t>TRANSPAC 20A Program Grant Progress Report</w:t>
      </w:r>
      <w:r w:rsidRPr="00636A16">
        <w:rPr>
          <w:rStyle w:val="FootnoteReference"/>
          <w:rFonts w:ascii="Times New Roman" w:hAnsi="Times New Roman" w:cs="Times New Roman"/>
          <w:b/>
          <w:sz w:val="24"/>
          <w:szCs w:val="24"/>
        </w:rPr>
        <w:footnoteReference w:id="3"/>
      </w:r>
      <w:r w:rsidR="00551229">
        <w:rPr>
          <w:rFonts w:ascii="Times New Roman" w:hAnsi="Times New Roman" w:cs="Times New Roman"/>
          <w:b/>
          <w:sz w:val="24"/>
          <w:szCs w:val="24"/>
        </w:rPr>
        <w:tab/>
        <w:t>Page 1 of 3</w:t>
      </w:r>
    </w:p>
    <w:p w14:paraId="5028DF8D" w14:textId="77777777" w:rsidR="00BC1E7A" w:rsidRPr="00636A16" w:rsidRDefault="00BC1E7A" w:rsidP="00BC1E7A">
      <w:pPr>
        <w:autoSpaceDE w:val="0"/>
        <w:autoSpaceDN w:val="0"/>
        <w:adjustRightInd w:val="0"/>
        <w:spacing w:after="0" w:line="240" w:lineRule="auto"/>
        <w:rPr>
          <w:rFonts w:ascii="Times New Roman" w:hAnsi="Times New Roman" w:cs="Times New Roman"/>
          <w:sz w:val="24"/>
          <w:szCs w:val="24"/>
        </w:rPr>
      </w:pPr>
    </w:p>
    <w:p w14:paraId="67FAFBB3" w14:textId="1A78F7D7" w:rsidR="007A0864" w:rsidRPr="00636A16" w:rsidRDefault="00BC1E7A" w:rsidP="00BC1E7A">
      <w:pPr>
        <w:autoSpaceDE w:val="0"/>
        <w:autoSpaceDN w:val="0"/>
        <w:adjustRightInd w:val="0"/>
        <w:spacing w:after="0" w:line="240" w:lineRule="auto"/>
        <w:rPr>
          <w:rFonts w:ascii="Times New Roman" w:hAnsi="Times New Roman" w:cs="Times New Roman"/>
          <w:sz w:val="24"/>
          <w:szCs w:val="24"/>
        </w:rPr>
      </w:pPr>
      <w:r w:rsidRPr="00636A16">
        <w:rPr>
          <w:rFonts w:ascii="Times New Roman" w:hAnsi="Times New Roman" w:cs="Times New Roman"/>
          <w:sz w:val="24"/>
          <w:szCs w:val="24"/>
        </w:rPr>
        <w:t xml:space="preserve">This reporting </w:t>
      </w:r>
      <w:r w:rsidR="00455CF9" w:rsidRPr="00636A16">
        <w:rPr>
          <w:rFonts w:ascii="Times New Roman" w:hAnsi="Times New Roman" w:cs="Times New Roman"/>
          <w:sz w:val="24"/>
          <w:szCs w:val="24"/>
        </w:rPr>
        <w:t>template i</w:t>
      </w:r>
      <w:r w:rsidRPr="00636A16">
        <w:rPr>
          <w:rFonts w:ascii="Times New Roman" w:hAnsi="Times New Roman" w:cs="Times New Roman"/>
          <w:sz w:val="24"/>
          <w:szCs w:val="24"/>
        </w:rPr>
        <w:t xml:space="preserve">s for information only in this grant application. If you receive a grant you will be required to file this </w:t>
      </w:r>
      <w:r w:rsidR="00455CF9" w:rsidRPr="00636A16">
        <w:rPr>
          <w:rFonts w:ascii="Times New Roman" w:hAnsi="Times New Roman" w:cs="Times New Roman"/>
          <w:sz w:val="24"/>
          <w:szCs w:val="24"/>
        </w:rPr>
        <w:t xml:space="preserve">progress </w:t>
      </w:r>
      <w:r w:rsidRPr="00636A16">
        <w:rPr>
          <w:rFonts w:ascii="Times New Roman" w:hAnsi="Times New Roman" w:cs="Times New Roman"/>
          <w:sz w:val="24"/>
          <w:szCs w:val="24"/>
        </w:rPr>
        <w:t>report per the grant requirements.</w:t>
      </w:r>
      <w:r w:rsidR="00455CF9" w:rsidRPr="00636A16">
        <w:rPr>
          <w:rFonts w:ascii="Times New Roman" w:hAnsi="Times New Roman" w:cs="Times New Roman"/>
          <w:sz w:val="24"/>
          <w:szCs w:val="24"/>
        </w:rPr>
        <w:t xml:space="preserve"> </w:t>
      </w:r>
    </w:p>
    <w:p w14:paraId="775B8B41" w14:textId="77777777" w:rsidR="00BC1E7A" w:rsidRPr="00636A16" w:rsidRDefault="00BC1E7A" w:rsidP="00BC1E7A">
      <w:pPr>
        <w:autoSpaceDE w:val="0"/>
        <w:autoSpaceDN w:val="0"/>
        <w:adjustRightInd w:val="0"/>
        <w:spacing w:after="0" w:line="240" w:lineRule="auto"/>
        <w:rPr>
          <w:rFonts w:ascii="Times New Roman" w:hAnsi="Times New Roman" w:cs="Times New Roman"/>
          <w:sz w:val="24"/>
          <w:szCs w:val="24"/>
        </w:rPr>
      </w:pPr>
    </w:p>
    <w:p w14:paraId="0DFA2571" w14:textId="77777777" w:rsidR="00BC1E7A" w:rsidRPr="00636A16" w:rsidRDefault="00BC1E7A" w:rsidP="00BC1E7A">
      <w:pPr>
        <w:autoSpaceDE w:val="0"/>
        <w:autoSpaceDN w:val="0"/>
        <w:adjustRightInd w:val="0"/>
        <w:spacing w:after="0" w:line="240" w:lineRule="auto"/>
        <w:rPr>
          <w:rFonts w:ascii="Times New Roman" w:hAnsi="Times New Roman" w:cs="Times New Roman"/>
          <w:sz w:val="24"/>
          <w:szCs w:val="24"/>
        </w:rPr>
      </w:pPr>
    </w:p>
    <w:p w14:paraId="5BC0F42F"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Name of Agency:</w:t>
      </w:r>
    </w:p>
    <w:p w14:paraId="146494E8"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Primary Contact Name:</w:t>
      </w:r>
    </w:p>
    <w:p w14:paraId="71B135FC"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Street Address, City, State, Zip:</w:t>
      </w:r>
    </w:p>
    <w:p w14:paraId="3670FD1B"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Phone:  </w:t>
      </w:r>
    </w:p>
    <w:p w14:paraId="27AAD8B1"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Email:  </w:t>
      </w:r>
    </w:p>
    <w:p w14:paraId="6047B6A5"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Project Funded:  </w:t>
      </w:r>
    </w:p>
    <w:p w14:paraId="3A36C88F"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Date of Grant:  </w:t>
      </w:r>
    </w:p>
    <w:p w14:paraId="62B8F003" w14:textId="77777777" w:rsidR="00455CF9"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 xml:space="preserve">Amount of Grant:  </w:t>
      </w:r>
    </w:p>
    <w:p w14:paraId="4EC56E0E" w14:textId="071BEFBF" w:rsidR="001E5EA0" w:rsidRPr="00636A16" w:rsidRDefault="001E5EA0" w:rsidP="00455CF9">
      <w:pPr>
        <w:tabs>
          <w:tab w:val="left" w:pos="6754"/>
        </w:tabs>
        <w:rPr>
          <w:rFonts w:ascii="Times New Roman" w:hAnsi="Times New Roman" w:cs="Times New Roman"/>
          <w:sz w:val="24"/>
          <w:szCs w:val="24"/>
        </w:rPr>
      </w:pPr>
      <w:r>
        <w:rPr>
          <w:rFonts w:ascii="Times New Roman" w:hAnsi="Times New Roman" w:cs="Times New Roman"/>
          <w:sz w:val="24"/>
          <w:szCs w:val="24"/>
        </w:rPr>
        <w:t>Progress Report Period:</w:t>
      </w:r>
    </w:p>
    <w:p w14:paraId="6BDC89AA" w14:textId="77777777" w:rsidR="00455CF9" w:rsidRPr="00636A16" w:rsidRDefault="00455CF9" w:rsidP="00455CF9">
      <w:pPr>
        <w:tabs>
          <w:tab w:val="left" w:pos="6754"/>
        </w:tabs>
        <w:rPr>
          <w:rFonts w:ascii="Times New Roman" w:hAnsi="Times New Roman" w:cs="Times New Roman"/>
          <w:sz w:val="24"/>
          <w:szCs w:val="24"/>
        </w:rPr>
      </w:pPr>
    </w:p>
    <w:p w14:paraId="069A3227" w14:textId="77777777" w:rsidR="00455CF9" w:rsidRPr="00636A16" w:rsidRDefault="00455CF9" w:rsidP="00455CF9">
      <w:pPr>
        <w:tabs>
          <w:tab w:val="left" w:pos="6754"/>
        </w:tabs>
        <w:rPr>
          <w:rFonts w:ascii="Times New Roman" w:hAnsi="Times New Roman" w:cs="Times New Roman"/>
          <w:sz w:val="24"/>
          <w:szCs w:val="24"/>
        </w:rPr>
      </w:pPr>
      <w:r w:rsidRPr="00636A16">
        <w:rPr>
          <w:rFonts w:ascii="Times New Roman" w:hAnsi="Times New Roman" w:cs="Times New Roman"/>
          <w:sz w:val="24"/>
          <w:szCs w:val="24"/>
        </w:rPr>
        <w:t>I certify that the information contained in this report is true and complete to the best of my knowledge.</w:t>
      </w:r>
    </w:p>
    <w:p w14:paraId="6482AB27" w14:textId="77777777" w:rsidR="00455CF9" w:rsidRPr="00636A16" w:rsidRDefault="00455CF9" w:rsidP="00455CF9">
      <w:pPr>
        <w:tabs>
          <w:tab w:val="left" w:pos="3150"/>
          <w:tab w:val="left" w:pos="7830"/>
        </w:tabs>
        <w:rPr>
          <w:rFonts w:ascii="Times New Roman" w:hAnsi="Times New Roman" w:cs="Times New Roman"/>
          <w:sz w:val="24"/>
          <w:szCs w:val="24"/>
          <w:u w:val="single"/>
        </w:rPr>
      </w:pPr>
      <w:r w:rsidRPr="00636A16">
        <w:rPr>
          <w:rFonts w:ascii="Times New Roman" w:hAnsi="Times New Roman" w:cs="Times New Roman"/>
          <w:sz w:val="24"/>
          <w:szCs w:val="24"/>
        </w:rPr>
        <w:t xml:space="preserve">Signature of Responsible Party </w:t>
      </w:r>
      <w:r w:rsidRPr="00636A16">
        <w:rPr>
          <w:rFonts w:ascii="Times New Roman" w:hAnsi="Times New Roman" w:cs="Times New Roman"/>
          <w:sz w:val="24"/>
          <w:szCs w:val="24"/>
          <w:u w:val="single"/>
        </w:rPr>
        <w:tab/>
      </w:r>
    </w:p>
    <w:p w14:paraId="03ECDEB9" w14:textId="77777777" w:rsidR="00455CF9" w:rsidRPr="00636A16" w:rsidRDefault="00455CF9" w:rsidP="00455CF9">
      <w:pPr>
        <w:tabs>
          <w:tab w:val="left" w:pos="3510"/>
          <w:tab w:val="left" w:pos="7830"/>
        </w:tabs>
        <w:rPr>
          <w:rFonts w:ascii="Times New Roman" w:hAnsi="Times New Roman" w:cs="Times New Roman"/>
          <w:sz w:val="24"/>
          <w:szCs w:val="24"/>
        </w:rPr>
      </w:pPr>
      <w:r w:rsidRPr="00636A16">
        <w:rPr>
          <w:rFonts w:ascii="Times New Roman" w:hAnsi="Times New Roman" w:cs="Times New Roman"/>
          <w:sz w:val="24"/>
          <w:szCs w:val="24"/>
        </w:rPr>
        <w:t>Date</w:t>
      </w:r>
      <w:r w:rsidRPr="00636A16">
        <w:rPr>
          <w:rFonts w:ascii="Times New Roman" w:hAnsi="Times New Roman" w:cs="Times New Roman"/>
          <w:sz w:val="24"/>
          <w:szCs w:val="24"/>
        </w:rPr>
        <w:tab/>
      </w:r>
      <w:r w:rsidRPr="00636A16">
        <w:rPr>
          <w:rFonts w:ascii="Times New Roman" w:hAnsi="Times New Roman" w:cs="Times New Roman"/>
          <w:sz w:val="24"/>
          <w:szCs w:val="24"/>
          <w:u w:val="single"/>
        </w:rPr>
        <w:tab/>
      </w:r>
    </w:p>
    <w:p w14:paraId="6B63A9E2" w14:textId="2FAC52E8" w:rsidR="00455CF9" w:rsidRPr="00636A16" w:rsidRDefault="00455CF9">
      <w:pPr>
        <w:rPr>
          <w:rFonts w:ascii="Times New Roman" w:hAnsi="Times New Roman" w:cs="Times New Roman"/>
          <w:sz w:val="24"/>
          <w:szCs w:val="24"/>
        </w:rPr>
      </w:pPr>
      <w:r w:rsidRPr="00636A16">
        <w:rPr>
          <w:rFonts w:ascii="Times New Roman" w:hAnsi="Times New Roman" w:cs="Times New Roman"/>
          <w:sz w:val="24"/>
          <w:szCs w:val="24"/>
        </w:rPr>
        <w:br w:type="page"/>
      </w:r>
    </w:p>
    <w:p w14:paraId="4E0379B2" w14:textId="39EBABEA" w:rsidR="00455CF9" w:rsidRPr="00636A16" w:rsidRDefault="00455CF9" w:rsidP="00455CF9">
      <w:pPr>
        <w:tabs>
          <w:tab w:val="right" w:pos="9270"/>
        </w:tabs>
        <w:autoSpaceDE w:val="0"/>
        <w:autoSpaceDN w:val="0"/>
        <w:adjustRightInd w:val="0"/>
        <w:spacing w:after="120" w:line="240" w:lineRule="auto"/>
        <w:rPr>
          <w:rFonts w:ascii="Times New Roman" w:hAnsi="Times New Roman" w:cs="Times New Roman"/>
          <w:sz w:val="24"/>
          <w:szCs w:val="24"/>
        </w:rPr>
      </w:pPr>
      <w:r w:rsidRPr="00636A16">
        <w:rPr>
          <w:rFonts w:ascii="Times New Roman" w:hAnsi="Times New Roman" w:cs="Times New Roman"/>
          <w:b/>
          <w:sz w:val="24"/>
          <w:szCs w:val="24"/>
        </w:rPr>
        <w:lastRenderedPageBreak/>
        <w:t>TRANSPAC 20A Program G</w:t>
      </w:r>
      <w:r w:rsidR="00551229">
        <w:rPr>
          <w:rFonts w:ascii="Times New Roman" w:hAnsi="Times New Roman" w:cs="Times New Roman"/>
          <w:b/>
          <w:sz w:val="24"/>
          <w:szCs w:val="24"/>
        </w:rPr>
        <w:t>rant Progress Report</w:t>
      </w:r>
      <w:r w:rsidR="00551229">
        <w:rPr>
          <w:rFonts w:ascii="Times New Roman" w:hAnsi="Times New Roman" w:cs="Times New Roman"/>
          <w:b/>
          <w:sz w:val="24"/>
          <w:szCs w:val="24"/>
        </w:rPr>
        <w:tab/>
        <w:t>Page 2 of 3</w:t>
      </w:r>
    </w:p>
    <w:p w14:paraId="5FB13590" w14:textId="77777777" w:rsidR="00455CF9" w:rsidRPr="00636A16" w:rsidRDefault="00455CF9" w:rsidP="00455CF9">
      <w:pPr>
        <w:tabs>
          <w:tab w:val="left" w:pos="6754"/>
        </w:tabs>
        <w:rPr>
          <w:rFonts w:ascii="Times New Roman" w:hAnsi="Times New Roman" w:cs="Times New Roman"/>
          <w:b/>
          <w:sz w:val="24"/>
          <w:szCs w:val="24"/>
        </w:rPr>
      </w:pPr>
      <w:r w:rsidRPr="00636A16">
        <w:rPr>
          <w:rFonts w:ascii="Times New Roman" w:hAnsi="Times New Roman" w:cs="Times New Roman"/>
          <w:b/>
          <w:sz w:val="24"/>
          <w:szCs w:val="24"/>
        </w:rPr>
        <w:t>Reporting Data and Backup Documentation</w:t>
      </w:r>
    </w:p>
    <w:p w14:paraId="2C60CD5A" w14:textId="1BAA72B9" w:rsidR="00455CF9" w:rsidRDefault="00455CF9" w:rsidP="00EE0D4D">
      <w:pPr>
        <w:pStyle w:val="ListParagraph"/>
        <w:numPr>
          <w:ilvl w:val="0"/>
          <w:numId w:val="17"/>
        </w:numPr>
        <w:tabs>
          <w:tab w:val="left" w:pos="6754"/>
        </w:tabs>
        <w:spacing w:after="120" w:line="240" w:lineRule="auto"/>
        <w:rPr>
          <w:rFonts w:ascii="Times New Roman" w:hAnsi="Times New Roman" w:cs="Times New Roman"/>
          <w:sz w:val="24"/>
          <w:szCs w:val="24"/>
        </w:rPr>
      </w:pPr>
      <w:r w:rsidRPr="00EE0D4D">
        <w:rPr>
          <w:rFonts w:ascii="Times New Roman" w:hAnsi="Times New Roman" w:cs="Times New Roman"/>
          <w:sz w:val="24"/>
          <w:szCs w:val="24"/>
        </w:rPr>
        <w:t>Summary of activities/services/impa</w:t>
      </w:r>
      <w:r w:rsidR="00504111" w:rsidRPr="00EE0D4D">
        <w:rPr>
          <w:rFonts w:ascii="Times New Roman" w:hAnsi="Times New Roman" w:cs="Times New Roman"/>
          <w:sz w:val="24"/>
          <w:szCs w:val="24"/>
        </w:rPr>
        <w:t>ct made possible by grant funds</w:t>
      </w:r>
    </w:p>
    <w:p w14:paraId="35764F52" w14:textId="77777777" w:rsidR="00EE0D4D" w:rsidRPr="00EE0D4D" w:rsidRDefault="00EE0D4D" w:rsidP="00EE0D4D">
      <w:pPr>
        <w:pStyle w:val="ListParagraph"/>
        <w:tabs>
          <w:tab w:val="left" w:pos="6754"/>
        </w:tabs>
        <w:spacing w:after="120" w:line="240" w:lineRule="auto"/>
        <w:ind w:left="360"/>
        <w:rPr>
          <w:rFonts w:ascii="Times New Roman" w:hAnsi="Times New Roman" w:cs="Times New Roman"/>
          <w:sz w:val="24"/>
          <w:szCs w:val="24"/>
        </w:rPr>
      </w:pPr>
    </w:p>
    <w:p w14:paraId="36ED27B6" w14:textId="39ACAE48" w:rsidR="00504111" w:rsidRPr="00EE0D4D" w:rsidRDefault="00504111" w:rsidP="00EE0D4D">
      <w:pPr>
        <w:pStyle w:val="ListParagraph"/>
        <w:numPr>
          <w:ilvl w:val="0"/>
          <w:numId w:val="17"/>
        </w:numPr>
        <w:tabs>
          <w:tab w:val="left" w:pos="6754"/>
        </w:tabs>
        <w:spacing w:after="0" w:line="240" w:lineRule="auto"/>
        <w:rPr>
          <w:rFonts w:ascii="Times New Roman" w:hAnsi="Times New Roman" w:cs="Times New Roman"/>
          <w:sz w:val="24"/>
          <w:szCs w:val="24"/>
        </w:rPr>
      </w:pPr>
      <w:r w:rsidRPr="00EE0D4D">
        <w:rPr>
          <w:rFonts w:ascii="Times New Roman" w:hAnsi="Times New Roman" w:cs="Times New Roman"/>
          <w:sz w:val="24"/>
          <w:szCs w:val="24"/>
        </w:rPr>
        <w:t>Number of persons served</w:t>
      </w:r>
    </w:p>
    <w:p w14:paraId="43193082" w14:textId="5ADCACF4" w:rsidR="00504111" w:rsidRDefault="00504111" w:rsidP="00504111">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Total transportation program</w:t>
      </w:r>
    </w:p>
    <w:p w14:paraId="3866B854" w14:textId="12AAF532" w:rsidR="00504111" w:rsidRPr="00A27A26" w:rsidRDefault="00EE0D4D" w:rsidP="00504111">
      <w:pPr>
        <w:pStyle w:val="ListParagraph"/>
        <w:numPr>
          <w:ilvl w:val="0"/>
          <w:numId w:val="11"/>
        </w:numPr>
        <w:ind w:left="720"/>
        <w:rPr>
          <w:rFonts w:ascii="Times New Roman" w:hAnsi="Times New Roman" w:cs="Times New Roman"/>
          <w:sz w:val="24"/>
          <w:szCs w:val="24"/>
        </w:rPr>
      </w:pPr>
      <w:r>
        <w:rPr>
          <w:rFonts w:ascii="Times New Roman" w:hAnsi="Times New Roman" w:cs="Times New Roman"/>
          <w:sz w:val="24"/>
          <w:szCs w:val="24"/>
        </w:rPr>
        <w:t>N</w:t>
      </w:r>
      <w:r w:rsidR="00504111" w:rsidRPr="00944412">
        <w:rPr>
          <w:rFonts w:ascii="Times New Roman" w:hAnsi="Times New Roman" w:cs="Times New Roman"/>
          <w:sz w:val="24"/>
          <w:szCs w:val="24"/>
        </w:rPr>
        <w:t xml:space="preserve">umber of persons in Central Contra Costa </w:t>
      </w:r>
    </w:p>
    <w:p w14:paraId="57BA44D5" w14:textId="0C93A5B4" w:rsidR="00504111" w:rsidRDefault="00504111" w:rsidP="00EE0D4D">
      <w:pPr>
        <w:tabs>
          <w:tab w:val="left" w:pos="360"/>
        </w:tabs>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Number of tri</w:t>
      </w:r>
      <w:r w:rsidR="00004959">
        <w:rPr>
          <w:rFonts w:ascii="Times New Roman" w:hAnsi="Times New Roman" w:cs="Times New Roman"/>
          <w:sz w:val="24"/>
          <w:szCs w:val="24"/>
        </w:rPr>
        <w:t>ps provided (one way trips) (</w:t>
      </w:r>
      <w:r>
        <w:rPr>
          <w:rFonts w:ascii="Times New Roman" w:hAnsi="Times New Roman" w:cs="Times New Roman"/>
          <w:sz w:val="24"/>
          <w:szCs w:val="24"/>
        </w:rPr>
        <w:t>month</w:t>
      </w:r>
      <w:r w:rsidR="00004959">
        <w:rPr>
          <w:rFonts w:ascii="Times New Roman" w:hAnsi="Times New Roman" w:cs="Times New Roman"/>
          <w:sz w:val="24"/>
          <w:szCs w:val="24"/>
        </w:rPr>
        <w:t>ly/annually</w:t>
      </w:r>
      <w:r>
        <w:rPr>
          <w:rFonts w:ascii="Times New Roman" w:hAnsi="Times New Roman" w:cs="Times New Roman"/>
          <w:sz w:val="24"/>
          <w:szCs w:val="24"/>
        </w:rPr>
        <w:t>)</w:t>
      </w:r>
    </w:p>
    <w:p w14:paraId="1FEF82D0" w14:textId="196AE3D8"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sidRPr="00944412">
        <w:rPr>
          <w:rFonts w:ascii="Times New Roman" w:hAnsi="Times New Roman" w:cs="Times New Roman"/>
          <w:sz w:val="24"/>
          <w:szCs w:val="24"/>
        </w:rPr>
        <w:t xml:space="preserve">umber of </w:t>
      </w:r>
      <w:r w:rsidR="00504111">
        <w:rPr>
          <w:rFonts w:ascii="Times New Roman" w:hAnsi="Times New Roman" w:cs="Times New Roman"/>
          <w:sz w:val="24"/>
          <w:szCs w:val="24"/>
        </w:rPr>
        <w:t xml:space="preserve">total </w:t>
      </w:r>
      <w:r w:rsidR="00504111" w:rsidRPr="00944412">
        <w:rPr>
          <w:rFonts w:ascii="Times New Roman" w:hAnsi="Times New Roman" w:cs="Times New Roman"/>
          <w:sz w:val="24"/>
          <w:szCs w:val="24"/>
        </w:rPr>
        <w:t>trips pro</w:t>
      </w:r>
      <w:r w:rsidR="00504111">
        <w:rPr>
          <w:rFonts w:ascii="Times New Roman" w:hAnsi="Times New Roman" w:cs="Times New Roman"/>
          <w:sz w:val="24"/>
          <w:szCs w:val="24"/>
        </w:rPr>
        <w:t>vided</w:t>
      </w:r>
    </w:p>
    <w:p w14:paraId="427A1A76" w14:textId="22DEF7DF"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Pr>
          <w:rFonts w:ascii="Times New Roman" w:hAnsi="Times New Roman" w:cs="Times New Roman"/>
          <w:sz w:val="24"/>
          <w:szCs w:val="24"/>
        </w:rPr>
        <w:t>umber of trips provided in Central County</w:t>
      </w:r>
    </w:p>
    <w:p w14:paraId="615603D9" w14:textId="50E608F8"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sidRPr="00A27A26">
        <w:rPr>
          <w:rFonts w:ascii="Times New Roman" w:hAnsi="Times New Roman" w:cs="Times New Roman"/>
          <w:sz w:val="24"/>
          <w:szCs w:val="24"/>
        </w:rPr>
        <w:t>umber o</w:t>
      </w:r>
      <w:r w:rsidR="00504111">
        <w:rPr>
          <w:rFonts w:ascii="Times New Roman" w:hAnsi="Times New Roman" w:cs="Times New Roman"/>
          <w:sz w:val="24"/>
          <w:szCs w:val="24"/>
        </w:rPr>
        <w:t>f shared trips</w:t>
      </w:r>
    </w:p>
    <w:p w14:paraId="7D6AFF00" w14:textId="77777777" w:rsidR="00EE0D4D" w:rsidRDefault="00EE0D4D" w:rsidP="00EE0D4D">
      <w:pPr>
        <w:pStyle w:val="ListParagraph"/>
        <w:spacing w:after="0" w:line="240" w:lineRule="auto"/>
        <w:ind w:left="360"/>
        <w:rPr>
          <w:rFonts w:ascii="Times New Roman" w:hAnsi="Times New Roman" w:cs="Times New Roman"/>
          <w:sz w:val="24"/>
          <w:szCs w:val="24"/>
        </w:rPr>
      </w:pPr>
    </w:p>
    <w:p w14:paraId="3BDE73A6" w14:textId="1EA5474E" w:rsidR="00504111" w:rsidRPr="00EE0D4D" w:rsidRDefault="00504111" w:rsidP="00EE0D4D">
      <w:pPr>
        <w:pStyle w:val="ListParagraph"/>
        <w:numPr>
          <w:ilvl w:val="0"/>
          <w:numId w:val="18"/>
        </w:numPr>
        <w:spacing w:after="0" w:line="240" w:lineRule="auto"/>
        <w:ind w:left="360"/>
        <w:rPr>
          <w:rFonts w:ascii="Times New Roman" w:hAnsi="Times New Roman" w:cs="Times New Roman"/>
          <w:sz w:val="24"/>
          <w:szCs w:val="24"/>
        </w:rPr>
      </w:pPr>
      <w:r w:rsidRPr="00EE0D4D">
        <w:rPr>
          <w:rFonts w:ascii="Times New Roman" w:hAnsi="Times New Roman" w:cs="Times New Roman"/>
          <w:sz w:val="24"/>
          <w:szCs w:val="24"/>
        </w:rPr>
        <w:t>Vehicle Hours of service provided</w:t>
      </w:r>
    </w:p>
    <w:p w14:paraId="60077CA5" w14:textId="3DE500B0"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sidRPr="00944412">
        <w:rPr>
          <w:rFonts w:ascii="Times New Roman" w:hAnsi="Times New Roman" w:cs="Times New Roman"/>
          <w:sz w:val="24"/>
          <w:szCs w:val="24"/>
        </w:rPr>
        <w:t xml:space="preserve">umber of </w:t>
      </w:r>
      <w:r w:rsidR="00504111">
        <w:rPr>
          <w:rFonts w:ascii="Times New Roman" w:hAnsi="Times New Roman" w:cs="Times New Roman"/>
          <w:sz w:val="24"/>
          <w:szCs w:val="24"/>
        </w:rPr>
        <w:t>total hours</w:t>
      </w:r>
      <w:r w:rsidR="00504111" w:rsidRPr="00944412">
        <w:rPr>
          <w:rFonts w:ascii="Times New Roman" w:hAnsi="Times New Roman" w:cs="Times New Roman"/>
          <w:sz w:val="24"/>
          <w:szCs w:val="24"/>
        </w:rPr>
        <w:t xml:space="preserve"> pro</w:t>
      </w:r>
      <w:r w:rsidR="00504111">
        <w:rPr>
          <w:rFonts w:ascii="Times New Roman" w:hAnsi="Times New Roman" w:cs="Times New Roman"/>
          <w:sz w:val="24"/>
          <w:szCs w:val="24"/>
        </w:rPr>
        <w:t>vided</w:t>
      </w:r>
    </w:p>
    <w:p w14:paraId="1A45C1E0" w14:textId="24C749D7" w:rsidR="00504111" w:rsidRDefault="00EE0D4D"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w:t>
      </w:r>
      <w:r w:rsidR="00504111">
        <w:rPr>
          <w:rFonts w:ascii="Times New Roman" w:hAnsi="Times New Roman" w:cs="Times New Roman"/>
          <w:sz w:val="24"/>
          <w:szCs w:val="24"/>
        </w:rPr>
        <w:t>umber of hours provided in Central County</w:t>
      </w:r>
    </w:p>
    <w:p w14:paraId="1748A7FC" w14:textId="18567A49" w:rsidR="00004959" w:rsidRDefault="00004959" w:rsidP="0050411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Description of how a service hour is defined</w:t>
      </w:r>
    </w:p>
    <w:p w14:paraId="75E2C275" w14:textId="77777777" w:rsidR="00EE0D4D" w:rsidRDefault="00EE0D4D" w:rsidP="00EE0D4D">
      <w:pPr>
        <w:pStyle w:val="ListParagraph"/>
        <w:spacing w:after="0" w:line="240" w:lineRule="auto"/>
        <w:ind w:left="360"/>
        <w:rPr>
          <w:rFonts w:ascii="Times New Roman" w:hAnsi="Times New Roman" w:cs="Times New Roman"/>
          <w:sz w:val="24"/>
          <w:szCs w:val="24"/>
        </w:rPr>
      </w:pPr>
    </w:p>
    <w:p w14:paraId="76EDE2BB" w14:textId="77777777" w:rsidR="004A07CC" w:rsidRDefault="004A07CC" w:rsidP="00EE0D4D">
      <w:pPr>
        <w:pStyle w:val="ListParagraph"/>
        <w:numPr>
          <w:ilvl w:val="0"/>
          <w:numId w:val="18"/>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Expenses</w:t>
      </w:r>
    </w:p>
    <w:p w14:paraId="5E7608B0" w14:textId="4402662C" w:rsidR="004A07CC" w:rsidRDefault="00EE0D4D" w:rsidP="004A07CC">
      <w:pPr>
        <w:pStyle w:val="ListParagraph"/>
        <w:numPr>
          <w:ilvl w:val="1"/>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Cost of Transportation Program</w:t>
      </w:r>
      <w:r w:rsidR="004A07CC">
        <w:rPr>
          <w:rFonts w:ascii="Times New Roman" w:hAnsi="Times New Roman" w:cs="Times New Roman"/>
          <w:sz w:val="24"/>
          <w:szCs w:val="24"/>
        </w:rPr>
        <w:t xml:space="preserve"> in reporting period</w:t>
      </w:r>
    </w:p>
    <w:p w14:paraId="20C4927F" w14:textId="2BE5A572" w:rsidR="00EE0D4D" w:rsidRPr="00EE0D4D" w:rsidRDefault="004A07CC" w:rsidP="004A07CC">
      <w:pPr>
        <w:pStyle w:val="ListParagraph"/>
        <w:numPr>
          <w:ilvl w:val="1"/>
          <w:numId w:val="18"/>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Line 20a funds utilized in reporting period</w:t>
      </w:r>
    </w:p>
    <w:p w14:paraId="3034DF04" w14:textId="77777777" w:rsidR="00EE0D4D" w:rsidRDefault="00EE0D4D" w:rsidP="00504111">
      <w:pPr>
        <w:spacing w:after="0" w:line="240" w:lineRule="auto"/>
        <w:rPr>
          <w:rFonts w:ascii="Times New Roman" w:hAnsi="Times New Roman" w:cs="Times New Roman"/>
          <w:sz w:val="24"/>
          <w:szCs w:val="24"/>
        </w:rPr>
      </w:pPr>
    </w:p>
    <w:p w14:paraId="2CD826C5" w14:textId="2703AC91" w:rsidR="00504111" w:rsidRDefault="00EE0D4D" w:rsidP="00EE0D4D">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C</w:t>
      </w:r>
      <w:r w:rsidR="00504111" w:rsidRPr="00EE0D4D">
        <w:rPr>
          <w:rFonts w:ascii="Times New Roman" w:hAnsi="Times New Roman" w:cs="Times New Roman"/>
          <w:sz w:val="24"/>
          <w:szCs w:val="24"/>
        </w:rPr>
        <w:t xml:space="preserve">ost per </w:t>
      </w:r>
      <w:r>
        <w:rPr>
          <w:rFonts w:ascii="Times New Roman" w:hAnsi="Times New Roman" w:cs="Times New Roman"/>
          <w:sz w:val="24"/>
          <w:szCs w:val="24"/>
        </w:rPr>
        <w:t xml:space="preserve">vehicle </w:t>
      </w:r>
      <w:r w:rsidR="00504111" w:rsidRPr="00EE0D4D">
        <w:rPr>
          <w:rFonts w:ascii="Times New Roman" w:hAnsi="Times New Roman" w:cs="Times New Roman"/>
          <w:sz w:val="24"/>
          <w:szCs w:val="24"/>
        </w:rPr>
        <w:t>hour of service</w:t>
      </w:r>
    </w:p>
    <w:p w14:paraId="19807260" w14:textId="77777777" w:rsidR="00EE0D4D" w:rsidRPr="00EE0D4D" w:rsidRDefault="00EE0D4D" w:rsidP="00EE0D4D">
      <w:pPr>
        <w:pStyle w:val="ListParagraph"/>
        <w:ind w:left="360"/>
        <w:rPr>
          <w:rFonts w:ascii="Times New Roman" w:hAnsi="Times New Roman" w:cs="Times New Roman"/>
          <w:sz w:val="24"/>
          <w:szCs w:val="24"/>
        </w:rPr>
      </w:pPr>
    </w:p>
    <w:p w14:paraId="7B540D7C" w14:textId="343146F7" w:rsidR="00504111" w:rsidRDefault="00504111" w:rsidP="00EE0D4D">
      <w:pPr>
        <w:pStyle w:val="ListParagraph"/>
        <w:numPr>
          <w:ilvl w:val="0"/>
          <w:numId w:val="18"/>
        </w:numPr>
        <w:ind w:left="360"/>
        <w:rPr>
          <w:rFonts w:ascii="Times New Roman" w:hAnsi="Times New Roman" w:cs="Times New Roman"/>
          <w:sz w:val="24"/>
          <w:szCs w:val="24"/>
        </w:rPr>
      </w:pPr>
      <w:r w:rsidRPr="00B33877">
        <w:rPr>
          <w:rFonts w:ascii="Times New Roman" w:hAnsi="Times New Roman" w:cs="Times New Roman"/>
          <w:sz w:val="24"/>
          <w:szCs w:val="24"/>
        </w:rPr>
        <w:t>Cost per trip</w:t>
      </w:r>
    </w:p>
    <w:p w14:paraId="7843B385" w14:textId="77777777" w:rsidR="00EE0D4D" w:rsidRPr="00EE0D4D" w:rsidRDefault="00EE0D4D" w:rsidP="00EE0D4D">
      <w:pPr>
        <w:pStyle w:val="ListParagraph"/>
        <w:rPr>
          <w:rFonts w:ascii="Times New Roman" w:hAnsi="Times New Roman" w:cs="Times New Roman"/>
          <w:sz w:val="24"/>
          <w:szCs w:val="24"/>
        </w:rPr>
      </w:pPr>
    </w:p>
    <w:p w14:paraId="6296378B" w14:textId="148F7240" w:rsidR="00504111" w:rsidRDefault="00EE0D4D" w:rsidP="00504111">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Review any v</w:t>
      </w:r>
      <w:r w:rsidR="00504111" w:rsidRPr="00EE0D4D">
        <w:rPr>
          <w:rFonts w:ascii="Times New Roman" w:hAnsi="Times New Roman" w:cs="Times New Roman"/>
          <w:sz w:val="24"/>
          <w:szCs w:val="24"/>
        </w:rPr>
        <w:t xml:space="preserve">ariance of persons served, trips provided, and hours of service provided from </w:t>
      </w:r>
      <w:r>
        <w:rPr>
          <w:rFonts w:ascii="Times New Roman" w:hAnsi="Times New Roman" w:cs="Times New Roman"/>
          <w:sz w:val="24"/>
          <w:szCs w:val="24"/>
        </w:rPr>
        <w:t>application assumptions</w:t>
      </w:r>
    </w:p>
    <w:p w14:paraId="7D42F485" w14:textId="77777777" w:rsidR="00EE0D4D" w:rsidRPr="00EE0D4D" w:rsidRDefault="00EE0D4D" w:rsidP="00EE0D4D">
      <w:pPr>
        <w:pStyle w:val="ListParagraph"/>
        <w:rPr>
          <w:rFonts w:ascii="Times New Roman" w:hAnsi="Times New Roman" w:cs="Times New Roman"/>
          <w:sz w:val="24"/>
          <w:szCs w:val="24"/>
        </w:rPr>
      </w:pPr>
    </w:p>
    <w:p w14:paraId="0743AA5A" w14:textId="39010BF3" w:rsidR="00455CF9" w:rsidRPr="00EE0D4D" w:rsidRDefault="00455CF9" w:rsidP="00EE0D4D">
      <w:pPr>
        <w:pStyle w:val="ListParagraph"/>
        <w:numPr>
          <w:ilvl w:val="0"/>
          <w:numId w:val="18"/>
        </w:numPr>
        <w:ind w:left="360"/>
        <w:rPr>
          <w:rFonts w:ascii="Times New Roman" w:hAnsi="Times New Roman" w:cs="Times New Roman"/>
          <w:sz w:val="24"/>
          <w:szCs w:val="24"/>
        </w:rPr>
      </w:pPr>
      <w:r w:rsidRPr="00EE0D4D">
        <w:rPr>
          <w:rFonts w:ascii="Times New Roman" w:hAnsi="Times New Roman" w:cs="Times New Roman"/>
          <w:sz w:val="24"/>
          <w:szCs w:val="24"/>
        </w:rPr>
        <w:t>Trip Characteristics:</w:t>
      </w:r>
    </w:p>
    <w:p w14:paraId="49EAF744" w14:textId="13044608"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 xml:space="preserve">a. Describe the provision of any </w:t>
      </w:r>
      <w:r w:rsidR="00EE0D4D">
        <w:rPr>
          <w:rFonts w:ascii="Times New Roman" w:hAnsi="Times New Roman" w:cs="Times New Roman"/>
          <w:sz w:val="24"/>
          <w:szCs w:val="24"/>
        </w:rPr>
        <w:t xml:space="preserve">the </w:t>
      </w:r>
      <w:r w:rsidRPr="00636A16">
        <w:rPr>
          <w:rFonts w:ascii="Times New Roman" w:hAnsi="Times New Roman" w:cs="Times New Roman"/>
          <w:sz w:val="24"/>
          <w:szCs w:val="24"/>
        </w:rPr>
        <w:t xml:space="preserve">services </w:t>
      </w:r>
      <w:r w:rsidR="00EE0D4D">
        <w:rPr>
          <w:rFonts w:ascii="Times New Roman" w:hAnsi="Times New Roman" w:cs="Times New Roman"/>
          <w:sz w:val="24"/>
          <w:szCs w:val="24"/>
        </w:rPr>
        <w:t xml:space="preserve">that are </w:t>
      </w:r>
      <w:r w:rsidRPr="00636A16">
        <w:rPr>
          <w:rFonts w:ascii="Times New Roman" w:hAnsi="Times New Roman" w:cs="Times New Roman"/>
          <w:sz w:val="24"/>
          <w:szCs w:val="24"/>
        </w:rPr>
        <w:t>above and beyond ADA requirements?</w:t>
      </w:r>
    </w:p>
    <w:p w14:paraId="561CCADC"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 xml:space="preserve">b. Are trips eligible for ADA paratransit? Provide documentation </w:t>
      </w:r>
    </w:p>
    <w:p w14:paraId="5F7FA43F" w14:textId="20B6A245"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c. Common Destinations</w:t>
      </w:r>
      <w:r w:rsidR="00EE0D4D">
        <w:rPr>
          <w:rFonts w:ascii="Times New Roman" w:hAnsi="Times New Roman" w:cs="Times New Roman"/>
          <w:sz w:val="24"/>
          <w:szCs w:val="24"/>
        </w:rPr>
        <w:t xml:space="preserve"> within the RTPC</w:t>
      </w:r>
    </w:p>
    <w:p w14:paraId="3ECCEDB6" w14:textId="3BEEFA34" w:rsidR="00455CF9" w:rsidRPr="00636A16" w:rsidRDefault="00EE0D4D" w:rsidP="00455CF9">
      <w:pPr>
        <w:tabs>
          <w:tab w:val="left" w:pos="6754"/>
        </w:tabs>
        <w:ind w:left="720" w:hanging="360"/>
        <w:rPr>
          <w:rFonts w:ascii="Times New Roman" w:hAnsi="Times New Roman" w:cs="Times New Roman"/>
          <w:sz w:val="24"/>
          <w:szCs w:val="24"/>
        </w:rPr>
      </w:pPr>
      <w:r>
        <w:rPr>
          <w:rFonts w:ascii="Times New Roman" w:hAnsi="Times New Roman" w:cs="Times New Roman"/>
          <w:sz w:val="24"/>
          <w:szCs w:val="24"/>
        </w:rPr>
        <w:t>d</w:t>
      </w:r>
      <w:r w:rsidR="00455CF9" w:rsidRPr="00636A16">
        <w:rPr>
          <w:rFonts w:ascii="Times New Roman" w:hAnsi="Times New Roman" w:cs="Times New Roman"/>
          <w:sz w:val="24"/>
          <w:szCs w:val="24"/>
        </w:rPr>
        <w:t>. Day/Time trip breakdown: Mon-Friday? AM? PM? Weekends?</w:t>
      </w:r>
    </w:p>
    <w:p w14:paraId="15C21966" w14:textId="77777777" w:rsidR="00EE0D4D" w:rsidRDefault="00EE0D4D" w:rsidP="00EE0D4D">
      <w:pPr>
        <w:tabs>
          <w:tab w:val="left" w:pos="6754"/>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e</w:t>
      </w:r>
      <w:r w:rsidR="00455CF9" w:rsidRPr="00636A16">
        <w:rPr>
          <w:rFonts w:ascii="Times New Roman" w:hAnsi="Times New Roman" w:cs="Times New Roman"/>
          <w:sz w:val="24"/>
          <w:szCs w:val="24"/>
        </w:rPr>
        <w:t xml:space="preserve">. Trip Geography: </w:t>
      </w:r>
    </w:p>
    <w:p w14:paraId="0B541B09" w14:textId="2E05D6CA" w:rsidR="00EE0D4D" w:rsidRDefault="00EE0D4D" w:rsidP="00EE0D4D">
      <w:pPr>
        <w:pStyle w:val="ListParagraph"/>
        <w:numPr>
          <w:ilvl w:val="0"/>
          <w:numId w:val="19"/>
        </w:numPr>
        <w:tabs>
          <w:tab w:val="left" w:pos="6754"/>
        </w:tabs>
        <w:rPr>
          <w:rFonts w:ascii="Times New Roman" w:hAnsi="Times New Roman" w:cs="Times New Roman"/>
          <w:sz w:val="24"/>
          <w:szCs w:val="24"/>
        </w:rPr>
      </w:pPr>
      <w:r w:rsidRPr="00EE0D4D">
        <w:rPr>
          <w:rFonts w:ascii="Times New Roman" w:hAnsi="Times New Roman" w:cs="Times New Roman"/>
          <w:sz w:val="24"/>
          <w:szCs w:val="24"/>
        </w:rPr>
        <w:t xml:space="preserve">Identify trip destinations </w:t>
      </w:r>
      <w:r>
        <w:rPr>
          <w:rFonts w:ascii="Times New Roman" w:hAnsi="Times New Roman" w:cs="Times New Roman"/>
          <w:sz w:val="24"/>
          <w:szCs w:val="24"/>
        </w:rPr>
        <w:t>that cross the</w:t>
      </w:r>
      <w:r w:rsidRPr="00EE0D4D">
        <w:rPr>
          <w:rFonts w:ascii="Times New Roman" w:hAnsi="Times New Roman" w:cs="Times New Roman"/>
          <w:sz w:val="24"/>
          <w:szCs w:val="24"/>
        </w:rPr>
        <w:t xml:space="preserve"> RTPC boundaries. </w:t>
      </w:r>
    </w:p>
    <w:p w14:paraId="67B9467F" w14:textId="344F06A7" w:rsidR="00551229" w:rsidRPr="00551229" w:rsidRDefault="00EE0D4D" w:rsidP="00551229">
      <w:pPr>
        <w:pStyle w:val="ListParagraph"/>
        <w:numPr>
          <w:ilvl w:val="0"/>
          <w:numId w:val="19"/>
        </w:numPr>
        <w:tabs>
          <w:tab w:val="left" w:pos="6754"/>
        </w:tabs>
        <w:rPr>
          <w:rFonts w:ascii="Times New Roman" w:hAnsi="Times New Roman" w:cs="Times New Roman"/>
          <w:sz w:val="24"/>
          <w:szCs w:val="24"/>
        </w:rPr>
      </w:pPr>
      <w:r w:rsidRPr="00551229">
        <w:rPr>
          <w:rFonts w:ascii="Times New Roman" w:hAnsi="Times New Roman" w:cs="Times New Roman"/>
          <w:sz w:val="24"/>
          <w:szCs w:val="24"/>
        </w:rPr>
        <w:t xml:space="preserve">Identify trip destinations that </w:t>
      </w:r>
      <w:r w:rsidR="00455CF9" w:rsidRPr="00551229">
        <w:rPr>
          <w:rFonts w:ascii="Times New Roman" w:hAnsi="Times New Roman" w:cs="Times New Roman"/>
          <w:sz w:val="24"/>
          <w:szCs w:val="24"/>
        </w:rPr>
        <w:t xml:space="preserve">cross transit service areas? </w:t>
      </w:r>
      <w:r w:rsidR="00551229" w:rsidRPr="00551229">
        <w:rPr>
          <w:rFonts w:ascii="Times New Roman" w:hAnsi="Times New Roman" w:cs="Times New Roman"/>
          <w:sz w:val="24"/>
          <w:szCs w:val="24"/>
        </w:rPr>
        <w:br w:type="page"/>
      </w:r>
    </w:p>
    <w:p w14:paraId="15E13DC9" w14:textId="4B71B86B" w:rsidR="00551229" w:rsidRPr="00551229" w:rsidRDefault="00551229" w:rsidP="00551229">
      <w:pPr>
        <w:tabs>
          <w:tab w:val="right" w:pos="9270"/>
        </w:tabs>
        <w:autoSpaceDE w:val="0"/>
        <w:autoSpaceDN w:val="0"/>
        <w:adjustRightInd w:val="0"/>
        <w:spacing w:after="120" w:line="240" w:lineRule="auto"/>
        <w:rPr>
          <w:rFonts w:ascii="Times New Roman" w:hAnsi="Times New Roman" w:cs="Times New Roman"/>
          <w:sz w:val="24"/>
          <w:szCs w:val="24"/>
        </w:rPr>
      </w:pPr>
      <w:r w:rsidRPr="00551229">
        <w:rPr>
          <w:rFonts w:ascii="Times New Roman" w:hAnsi="Times New Roman" w:cs="Times New Roman"/>
          <w:b/>
          <w:sz w:val="24"/>
          <w:szCs w:val="24"/>
        </w:rPr>
        <w:lastRenderedPageBreak/>
        <w:t>TRANSPAC 20A Program Grant Progress Report</w:t>
      </w:r>
      <w:r w:rsidRPr="00551229">
        <w:rPr>
          <w:rFonts w:ascii="Times New Roman" w:hAnsi="Times New Roman" w:cs="Times New Roman"/>
          <w:b/>
          <w:sz w:val="24"/>
          <w:szCs w:val="24"/>
        </w:rPr>
        <w:tab/>
        <w:t xml:space="preserve">Page </w:t>
      </w:r>
      <w:r>
        <w:rPr>
          <w:rFonts w:ascii="Times New Roman" w:hAnsi="Times New Roman" w:cs="Times New Roman"/>
          <w:b/>
          <w:sz w:val="24"/>
          <w:szCs w:val="24"/>
        </w:rPr>
        <w:t>3</w:t>
      </w:r>
      <w:r w:rsidRPr="00551229">
        <w:rPr>
          <w:rFonts w:ascii="Times New Roman" w:hAnsi="Times New Roman" w:cs="Times New Roman"/>
          <w:b/>
          <w:sz w:val="24"/>
          <w:szCs w:val="24"/>
        </w:rPr>
        <w:t xml:space="preserve"> of </w:t>
      </w:r>
      <w:r>
        <w:rPr>
          <w:rFonts w:ascii="Times New Roman" w:hAnsi="Times New Roman" w:cs="Times New Roman"/>
          <w:b/>
          <w:sz w:val="24"/>
          <w:szCs w:val="24"/>
        </w:rPr>
        <w:t>3</w:t>
      </w:r>
    </w:p>
    <w:p w14:paraId="7D0BFD41" w14:textId="5CB90FE0" w:rsidR="00551229" w:rsidRPr="00551229" w:rsidRDefault="00551229" w:rsidP="00551229">
      <w:pPr>
        <w:tabs>
          <w:tab w:val="left" w:pos="6754"/>
        </w:tabs>
        <w:rPr>
          <w:rFonts w:ascii="Times New Roman" w:hAnsi="Times New Roman" w:cs="Times New Roman"/>
          <w:b/>
          <w:sz w:val="24"/>
          <w:szCs w:val="24"/>
        </w:rPr>
      </w:pPr>
      <w:r w:rsidRPr="00551229">
        <w:rPr>
          <w:rFonts w:ascii="Times New Roman" w:hAnsi="Times New Roman" w:cs="Times New Roman"/>
          <w:b/>
          <w:sz w:val="24"/>
          <w:szCs w:val="24"/>
        </w:rPr>
        <w:t>Reporting Data and Backup Documentation</w:t>
      </w:r>
      <w:r>
        <w:rPr>
          <w:rFonts w:ascii="Times New Roman" w:hAnsi="Times New Roman" w:cs="Times New Roman"/>
          <w:b/>
          <w:sz w:val="24"/>
          <w:szCs w:val="24"/>
        </w:rPr>
        <w:t xml:space="preserve"> (continued)</w:t>
      </w:r>
    </w:p>
    <w:p w14:paraId="5AE7790B" w14:textId="0A0FA09A" w:rsidR="00455CF9" w:rsidRPr="00636A16" w:rsidRDefault="00551229"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455CF9" w:rsidRPr="00636A16">
        <w:rPr>
          <w:rFonts w:ascii="Times New Roman" w:hAnsi="Times New Roman" w:cs="Times New Roman"/>
          <w:sz w:val="24"/>
          <w:szCs w:val="24"/>
        </w:rPr>
        <w:t>Program Characteristics:</w:t>
      </w:r>
    </w:p>
    <w:p w14:paraId="7D1B8DC8"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a. Current capacity</w:t>
      </w:r>
    </w:p>
    <w:p w14:paraId="251B3C5A"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b. Waitlist status and/or other program needs, barriers, etc.</w:t>
      </w:r>
    </w:p>
    <w:p w14:paraId="20E70491" w14:textId="30C1C593"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c. Fleet description</w:t>
      </w:r>
      <w:r w:rsidR="0059411D">
        <w:rPr>
          <w:rFonts w:ascii="Times New Roman" w:hAnsi="Times New Roman" w:cs="Times New Roman"/>
          <w:sz w:val="24"/>
          <w:szCs w:val="24"/>
        </w:rPr>
        <w:t xml:space="preserve"> and status</w:t>
      </w:r>
    </w:p>
    <w:p w14:paraId="59A6E72C" w14:textId="77777777" w:rsidR="00455CF9" w:rsidRPr="00636A16" w:rsidRDefault="00455CF9" w:rsidP="00455CF9">
      <w:pPr>
        <w:tabs>
          <w:tab w:val="left" w:pos="6754"/>
        </w:tabs>
        <w:ind w:left="720" w:hanging="360"/>
        <w:rPr>
          <w:rFonts w:ascii="Times New Roman" w:hAnsi="Times New Roman" w:cs="Times New Roman"/>
          <w:sz w:val="24"/>
          <w:szCs w:val="24"/>
        </w:rPr>
      </w:pPr>
      <w:r w:rsidRPr="00636A16">
        <w:rPr>
          <w:rFonts w:ascii="Times New Roman" w:hAnsi="Times New Roman" w:cs="Times New Roman"/>
          <w:sz w:val="24"/>
          <w:szCs w:val="24"/>
        </w:rPr>
        <w:t>d. Driver training description</w:t>
      </w:r>
    </w:p>
    <w:p w14:paraId="72FF5B2C" w14:textId="6E05FF63" w:rsidR="00455CF9" w:rsidRPr="00636A16" w:rsidRDefault="0059411D"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455CF9" w:rsidRPr="00636A16">
        <w:rPr>
          <w:rFonts w:ascii="Times New Roman" w:hAnsi="Times New Roman" w:cs="Times New Roman"/>
          <w:sz w:val="24"/>
          <w:szCs w:val="24"/>
        </w:rPr>
        <w:t xml:space="preserve">First and Second Year Grantees, please attach drivers log or other substantiation of trips/routes. Subsequent year grantees must retain records for 3 years. </w:t>
      </w:r>
    </w:p>
    <w:p w14:paraId="49599F2B" w14:textId="68A46D2E" w:rsidR="00455CF9" w:rsidRPr="00636A16" w:rsidRDefault="0059411D"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12</w:t>
      </w:r>
      <w:r w:rsidR="00455CF9" w:rsidRPr="00636A16">
        <w:rPr>
          <w:rFonts w:ascii="Times New Roman" w:hAnsi="Times New Roman" w:cs="Times New Roman"/>
          <w:sz w:val="24"/>
          <w:szCs w:val="24"/>
        </w:rPr>
        <w:t>.</w:t>
      </w:r>
      <w:r>
        <w:rPr>
          <w:rFonts w:ascii="Times New Roman" w:hAnsi="Times New Roman" w:cs="Times New Roman"/>
          <w:sz w:val="24"/>
          <w:szCs w:val="24"/>
        </w:rPr>
        <w:tab/>
        <w:t>A</w:t>
      </w:r>
      <w:r w:rsidR="00455CF9" w:rsidRPr="00636A16">
        <w:rPr>
          <w:rFonts w:ascii="Times New Roman" w:hAnsi="Times New Roman" w:cs="Times New Roman"/>
          <w:sz w:val="24"/>
          <w:szCs w:val="24"/>
        </w:rPr>
        <w:t>ttach documentation of capital purchases</w:t>
      </w:r>
      <w:r>
        <w:rPr>
          <w:rFonts w:ascii="Times New Roman" w:hAnsi="Times New Roman" w:cs="Times New Roman"/>
          <w:sz w:val="24"/>
          <w:szCs w:val="24"/>
        </w:rPr>
        <w:t xml:space="preserve"> (if funded with Line 20a funds)</w:t>
      </w:r>
      <w:r w:rsidR="00455CF9" w:rsidRPr="00636A16">
        <w:rPr>
          <w:rFonts w:ascii="Times New Roman" w:hAnsi="Times New Roman" w:cs="Times New Roman"/>
          <w:sz w:val="24"/>
          <w:szCs w:val="24"/>
        </w:rPr>
        <w:t xml:space="preserve">. </w:t>
      </w:r>
    </w:p>
    <w:p w14:paraId="6826E666" w14:textId="43A984A4" w:rsidR="00455CF9" w:rsidRPr="00636A16" w:rsidRDefault="0059411D" w:rsidP="00455CF9">
      <w:pPr>
        <w:tabs>
          <w:tab w:val="left" w:pos="6754"/>
        </w:tabs>
        <w:ind w:left="360" w:hanging="360"/>
        <w:rPr>
          <w:rFonts w:ascii="Times New Roman" w:hAnsi="Times New Roman" w:cs="Times New Roman"/>
          <w:sz w:val="24"/>
          <w:szCs w:val="24"/>
        </w:rPr>
      </w:pPr>
      <w:r>
        <w:rPr>
          <w:rFonts w:ascii="Times New Roman" w:hAnsi="Times New Roman" w:cs="Times New Roman"/>
          <w:sz w:val="24"/>
          <w:szCs w:val="24"/>
        </w:rPr>
        <w:t>13.</w:t>
      </w:r>
      <w:r w:rsidR="00455CF9" w:rsidRPr="00636A16">
        <w:rPr>
          <w:rFonts w:ascii="Times New Roman" w:hAnsi="Times New Roman" w:cs="Times New Roman"/>
          <w:sz w:val="24"/>
          <w:szCs w:val="24"/>
        </w:rPr>
        <w:tab/>
      </w:r>
      <w:r>
        <w:rPr>
          <w:rFonts w:ascii="Times New Roman" w:hAnsi="Times New Roman" w:cs="Times New Roman"/>
          <w:sz w:val="24"/>
          <w:szCs w:val="24"/>
        </w:rPr>
        <w:t>D</w:t>
      </w:r>
      <w:r w:rsidR="00455CF9" w:rsidRPr="00636A16">
        <w:rPr>
          <w:rFonts w:ascii="Times New Roman" w:hAnsi="Times New Roman" w:cs="Times New Roman"/>
          <w:sz w:val="24"/>
          <w:szCs w:val="24"/>
        </w:rPr>
        <w:t>escribe any coordination activities with other transportation providers or mobility management function.</w:t>
      </w:r>
    </w:p>
    <w:sectPr w:rsidR="00455CF9" w:rsidRPr="00636A16" w:rsidSect="004023FC">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112BB" w14:textId="77777777" w:rsidR="00AD71D2" w:rsidRDefault="00AD71D2" w:rsidP="008E1E80">
      <w:pPr>
        <w:spacing w:after="0" w:line="240" w:lineRule="auto"/>
      </w:pPr>
      <w:r>
        <w:separator/>
      </w:r>
    </w:p>
  </w:endnote>
  <w:endnote w:type="continuationSeparator" w:id="0">
    <w:p w14:paraId="1190EF77" w14:textId="77777777" w:rsidR="00AD71D2" w:rsidRDefault="00AD71D2" w:rsidP="008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CA8D" w14:textId="62C500F4" w:rsidR="00A46C22" w:rsidRPr="004023FC" w:rsidRDefault="00F23143" w:rsidP="00F23143">
    <w:pPr>
      <w:pStyle w:val="Footer"/>
      <w:tabs>
        <w:tab w:val="left" w:pos="6186"/>
      </w:tabs>
      <w:rPr>
        <w:rFonts w:ascii="Times New Roman" w:hAnsi="Times New Roman" w:cs="Times New Roman"/>
        <w:sz w:val="20"/>
        <w:szCs w:val="20"/>
      </w:rPr>
    </w:pPr>
    <w:r w:rsidRPr="00F23143">
      <w:rPr>
        <w:i/>
        <w:sz w:val="16"/>
        <w:szCs w:val="16"/>
      </w:rPr>
      <w:t>Revis</w:t>
    </w:r>
    <w:r>
      <w:rPr>
        <w:i/>
        <w:sz w:val="16"/>
        <w:szCs w:val="16"/>
      </w:rPr>
      <w:t>ed Version 1</w:t>
    </w:r>
    <w:r>
      <w:tab/>
    </w:r>
    <w:sdt>
      <w:sdtPr>
        <w:id w:val="988441394"/>
        <w:docPartObj>
          <w:docPartGallery w:val="Page Numbers (Bottom of Page)"/>
          <w:docPartUnique/>
        </w:docPartObj>
      </w:sdtPr>
      <w:sdtEndPr>
        <w:rPr>
          <w:rFonts w:ascii="Times New Roman" w:hAnsi="Times New Roman" w:cs="Times New Roman"/>
          <w:sz w:val="20"/>
          <w:szCs w:val="20"/>
        </w:rPr>
      </w:sdtEndPr>
      <w:sdtContent>
        <w:sdt>
          <w:sdtPr>
            <w:id w:val="1950357756"/>
            <w:docPartObj>
              <w:docPartGallery w:val="Page Numbers (Top of Page)"/>
              <w:docPartUnique/>
            </w:docPartObj>
          </w:sdtPr>
          <w:sdtEndPr>
            <w:rPr>
              <w:rFonts w:ascii="Times New Roman" w:hAnsi="Times New Roman" w:cs="Times New Roman"/>
              <w:sz w:val="20"/>
              <w:szCs w:val="20"/>
            </w:rPr>
          </w:sdtEndPr>
          <w:sdtContent>
            <w:r w:rsidR="00A46C22" w:rsidRPr="004023FC">
              <w:rPr>
                <w:rFonts w:ascii="Times New Roman" w:hAnsi="Times New Roman" w:cs="Times New Roman"/>
                <w:sz w:val="20"/>
                <w:szCs w:val="20"/>
              </w:rPr>
              <w:t xml:space="preserve">Page </w:t>
            </w:r>
            <w:r w:rsidR="00A46C22" w:rsidRPr="004023FC">
              <w:rPr>
                <w:rFonts w:ascii="Times New Roman" w:hAnsi="Times New Roman" w:cs="Times New Roman"/>
                <w:bCs/>
                <w:sz w:val="20"/>
                <w:szCs w:val="20"/>
              </w:rPr>
              <w:fldChar w:fldCharType="begin"/>
            </w:r>
            <w:r w:rsidR="00A46C22" w:rsidRPr="004023FC">
              <w:rPr>
                <w:rFonts w:ascii="Times New Roman" w:hAnsi="Times New Roman" w:cs="Times New Roman"/>
                <w:bCs/>
                <w:sz w:val="20"/>
                <w:szCs w:val="20"/>
              </w:rPr>
              <w:instrText xml:space="preserve"> PAGE </w:instrText>
            </w:r>
            <w:r w:rsidR="00A46C22" w:rsidRPr="004023FC">
              <w:rPr>
                <w:rFonts w:ascii="Times New Roman" w:hAnsi="Times New Roman" w:cs="Times New Roman"/>
                <w:bCs/>
                <w:sz w:val="20"/>
                <w:szCs w:val="20"/>
              </w:rPr>
              <w:fldChar w:fldCharType="separate"/>
            </w:r>
            <w:r w:rsidR="00BE6566">
              <w:rPr>
                <w:rFonts w:ascii="Times New Roman" w:hAnsi="Times New Roman" w:cs="Times New Roman"/>
                <w:bCs/>
                <w:noProof/>
                <w:sz w:val="20"/>
                <w:szCs w:val="20"/>
              </w:rPr>
              <w:t>2</w:t>
            </w:r>
            <w:r w:rsidR="00A46C22" w:rsidRPr="004023FC">
              <w:rPr>
                <w:rFonts w:ascii="Times New Roman" w:hAnsi="Times New Roman" w:cs="Times New Roman"/>
                <w:bCs/>
                <w:sz w:val="20"/>
                <w:szCs w:val="20"/>
              </w:rPr>
              <w:fldChar w:fldCharType="end"/>
            </w:r>
            <w:r w:rsidR="00A46C22" w:rsidRPr="004023FC">
              <w:rPr>
                <w:rFonts w:ascii="Times New Roman" w:hAnsi="Times New Roman" w:cs="Times New Roman"/>
                <w:sz w:val="20"/>
                <w:szCs w:val="20"/>
              </w:rPr>
              <w:t xml:space="preserve"> of </w:t>
            </w:r>
            <w:r w:rsidR="00A46C22" w:rsidRPr="004023FC">
              <w:rPr>
                <w:rFonts w:ascii="Times New Roman" w:hAnsi="Times New Roman" w:cs="Times New Roman"/>
                <w:bCs/>
                <w:sz w:val="20"/>
                <w:szCs w:val="20"/>
              </w:rPr>
              <w:fldChar w:fldCharType="begin"/>
            </w:r>
            <w:r w:rsidR="00A46C22" w:rsidRPr="004023FC">
              <w:rPr>
                <w:rFonts w:ascii="Times New Roman" w:hAnsi="Times New Roman" w:cs="Times New Roman"/>
                <w:bCs/>
                <w:sz w:val="20"/>
                <w:szCs w:val="20"/>
              </w:rPr>
              <w:instrText xml:space="preserve"> NUMPAGES  </w:instrText>
            </w:r>
            <w:r w:rsidR="00A46C22" w:rsidRPr="004023FC">
              <w:rPr>
                <w:rFonts w:ascii="Times New Roman" w:hAnsi="Times New Roman" w:cs="Times New Roman"/>
                <w:bCs/>
                <w:sz w:val="20"/>
                <w:szCs w:val="20"/>
              </w:rPr>
              <w:fldChar w:fldCharType="separate"/>
            </w:r>
            <w:r w:rsidR="00BE6566">
              <w:rPr>
                <w:rFonts w:ascii="Times New Roman" w:hAnsi="Times New Roman" w:cs="Times New Roman"/>
                <w:bCs/>
                <w:noProof/>
                <w:sz w:val="20"/>
                <w:szCs w:val="20"/>
              </w:rPr>
              <w:t>20</w:t>
            </w:r>
            <w:r w:rsidR="00A46C22" w:rsidRPr="004023FC">
              <w:rPr>
                <w:rFonts w:ascii="Times New Roman" w:hAnsi="Times New Roman" w:cs="Times New Roman"/>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3953"/>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49FE9E92" w14:textId="1698CB27" w:rsidR="00A46C22" w:rsidRPr="004023FC" w:rsidRDefault="00A46C22">
            <w:pPr>
              <w:pStyle w:val="Footer"/>
              <w:jc w:val="center"/>
              <w:rPr>
                <w:rFonts w:ascii="Times New Roman" w:hAnsi="Times New Roman" w:cs="Times New Roman"/>
                <w:sz w:val="20"/>
                <w:szCs w:val="20"/>
              </w:rPr>
            </w:pPr>
            <w:r w:rsidRPr="004023FC">
              <w:rPr>
                <w:rFonts w:ascii="Times New Roman" w:hAnsi="Times New Roman" w:cs="Times New Roman"/>
                <w:sz w:val="20"/>
                <w:szCs w:val="20"/>
              </w:rPr>
              <w:t xml:space="preserve">Page </w:t>
            </w:r>
            <w:r w:rsidRPr="004023FC">
              <w:rPr>
                <w:rFonts w:ascii="Times New Roman" w:hAnsi="Times New Roman" w:cs="Times New Roman"/>
                <w:bCs/>
                <w:sz w:val="20"/>
                <w:szCs w:val="20"/>
              </w:rPr>
              <w:fldChar w:fldCharType="begin"/>
            </w:r>
            <w:r w:rsidRPr="004023FC">
              <w:rPr>
                <w:rFonts w:ascii="Times New Roman" w:hAnsi="Times New Roman" w:cs="Times New Roman"/>
                <w:bCs/>
                <w:sz w:val="20"/>
                <w:szCs w:val="20"/>
              </w:rPr>
              <w:instrText xml:space="preserve"> PAGE </w:instrText>
            </w:r>
            <w:r w:rsidRPr="004023FC">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4023FC">
              <w:rPr>
                <w:rFonts w:ascii="Times New Roman" w:hAnsi="Times New Roman" w:cs="Times New Roman"/>
                <w:bCs/>
                <w:sz w:val="20"/>
                <w:szCs w:val="20"/>
              </w:rPr>
              <w:fldChar w:fldCharType="end"/>
            </w:r>
            <w:r w:rsidRPr="004023FC">
              <w:rPr>
                <w:rFonts w:ascii="Times New Roman" w:hAnsi="Times New Roman" w:cs="Times New Roman"/>
                <w:sz w:val="20"/>
                <w:szCs w:val="20"/>
              </w:rPr>
              <w:t xml:space="preserve"> of </w:t>
            </w:r>
            <w:r w:rsidRPr="004023FC">
              <w:rPr>
                <w:rFonts w:ascii="Times New Roman" w:hAnsi="Times New Roman" w:cs="Times New Roman"/>
                <w:bCs/>
                <w:sz w:val="20"/>
                <w:szCs w:val="20"/>
              </w:rPr>
              <w:fldChar w:fldCharType="begin"/>
            </w:r>
            <w:r w:rsidRPr="004023FC">
              <w:rPr>
                <w:rFonts w:ascii="Times New Roman" w:hAnsi="Times New Roman" w:cs="Times New Roman"/>
                <w:bCs/>
                <w:sz w:val="20"/>
                <w:szCs w:val="20"/>
              </w:rPr>
              <w:instrText xml:space="preserve"> NUMPAGES  </w:instrText>
            </w:r>
            <w:r w:rsidRPr="004023FC">
              <w:rPr>
                <w:rFonts w:ascii="Times New Roman" w:hAnsi="Times New Roman" w:cs="Times New Roman"/>
                <w:bCs/>
                <w:sz w:val="20"/>
                <w:szCs w:val="20"/>
              </w:rPr>
              <w:fldChar w:fldCharType="separate"/>
            </w:r>
            <w:r w:rsidR="00F87277">
              <w:rPr>
                <w:rFonts w:ascii="Times New Roman" w:hAnsi="Times New Roman" w:cs="Times New Roman"/>
                <w:bCs/>
                <w:noProof/>
                <w:sz w:val="20"/>
                <w:szCs w:val="20"/>
              </w:rPr>
              <w:t>20</w:t>
            </w:r>
            <w:r w:rsidRPr="004023FC">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65129" w14:textId="77777777" w:rsidR="00AD71D2" w:rsidRDefault="00AD71D2" w:rsidP="008E1E80">
      <w:pPr>
        <w:spacing w:after="0" w:line="240" w:lineRule="auto"/>
      </w:pPr>
      <w:r>
        <w:separator/>
      </w:r>
    </w:p>
  </w:footnote>
  <w:footnote w:type="continuationSeparator" w:id="0">
    <w:p w14:paraId="51D4A1FF" w14:textId="77777777" w:rsidR="00AD71D2" w:rsidRDefault="00AD71D2" w:rsidP="008E1E80">
      <w:pPr>
        <w:spacing w:after="0" w:line="240" w:lineRule="auto"/>
      </w:pPr>
      <w:r>
        <w:continuationSeparator/>
      </w:r>
    </w:p>
  </w:footnote>
  <w:footnote w:id="1">
    <w:p w14:paraId="5F540264" w14:textId="77777777" w:rsidR="00A46C22" w:rsidRPr="00636A16" w:rsidRDefault="00A46C22">
      <w:pPr>
        <w:pStyle w:val="FootnoteText"/>
        <w:rPr>
          <w:rFonts w:ascii="Times New Roman" w:hAnsi="Times New Roman" w:cs="Times New Roman"/>
        </w:rPr>
      </w:pPr>
      <w:r>
        <w:rPr>
          <w:rStyle w:val="FootnoteReference"/>
        </w:rPr>
        <w:footnoteRef/>
      </w:r>
      <w:r>
        <w:t xml:space="preserve"> </w:t>
      </w:r>
      <w:r w:rsidRPr="00636A16">
        <w:rPr>
          <w:rFonts w:ascii="Times New Roman" w:hAnsi="Times New Roman" w:cs="Times New Roman"/>
        </w:rPr>
        <w:t>F</w:t>
      </w:r>
      <w:r w:rsidRPr="00636A16">
        <w:rPr>
          <w:rFonts w:ascii="Times New Roman" w:hAnsi="Times New Roman" w:cs="Times New Roman"/>
          <w:sz w:val="18"/>
        </w:rPr>
        <w:t>ull program description is available in the Measure J Sales Tax Expenditure Plan:</w:t>
      </w:r>
      <w:r w:rsidRPr="00636A16">
        <w:rPr>
          <w:rFonts w:ascii="Times New Roman" w:hAnsi="Times New Roman" w:cs="Times New Roman"/>
          <w:sz w:val="18"/>
        </w:rPr>
        <w:br/>
      </w:r>
      <w:hyperlink r:id="rId1" w:history="1">
        <w:r w:rsidRPr="00636A16">
          <w:rPr>
            <w:rStyle w:val="Hyperlink"/>
            <w:rFonts w:ascii="Times New Roman" w:hAnsi="Times New Roman" w:cs="Times New Roman"/>
            <w:sz w:val="18"/>
          </w:rPr>
          <w:t>http://www.ccta.net/uploads/5297b121d5964.pdf</w:t>
        </w:r>
      </w:hyperlink>
    </w:p>
    <w:p w14:paraId="34ECAA8B" w14:textId="77777777" w:rsidR="00A46C22" w:rsidRDefault="00A46C22">
      <w:pPr>
        <w:pStyle w:val="FootnoteText"/>
      </w:pPr>
    </w:p>
  </w:footnote>
  <w:footnote w:id="2">
    <w:p w14:paraId="382544E8" w14:textId="33CF1316" w:rsidR="00A46C22" w:rsidRDefault="00A46C22" w:rsidP="006E5733">
      <w:pPr>
        <w:pStyle w:val="FootnoteText"/>
      </w:pPr>
      <w:r>
        <w:rPr>
          <w:rStyle w:val="FootnoteReference"/>
        </w:rPr>
        <w:footnoteRef/>
      </w:r>
      <w:r>
        <w:t xml:space="preserve"> First and second year nongovernmental grantees must have their Board of Directors authorize or approve the grant application by February 15</w:t>
      </w:r>
      <w:r w:rsidRPr="00FA6D6C">
        <w:rPr>
          <w:vertAlign w:val="superscript"/>
        </w:rPr>
        <w:t>th</w:t>
      </w:r>
      <w:r>
        <w:t xml:space="preserve">. Authority for subsequent grant applications and reporting may be delegated to the agency executive officer. </w:t>
      </w:r>
    </w:p>
  </w:footnote>
  <w:footnote w:id="3">
    <w:p w14:paraId="5A36D2CE" w14:textId="77777777" w:rsidR="00A46C22" w:rsidRPr="00636A16" w:rsidRDefault="00A46C22" w:rsidP="00BC1E7A">
      <w:pPr>
        <w:pStyle w:val="FootnoteText"/>
        <w:rPr>
          <w:rFonts w:ascii="Times New Roman" w:hAnsi="Times New Roman" w:cs="Times New Roman"/>
        </w:rPr>
      </w:pPr>
      <w:r>
        <w:rPr>
          <w:rStyle w:val="FootnoteReference"/>
        </w:rPr>
        <w:footnoteRef/>
      </w:r>
      <w:r w:rsidRPr="00636A16">
        <w:rPr>
          <w:rFonts w:ascii="Times New Roman" w:hAnsi="Times New Roman" w:cs="Times New Roman"/>
        </w:rPr>
        <w:t xml:space="preserve"> To be filed as follows: First and Second Year Grantees must file quarterly. Subsequent year grantees to file annually contingent upon prior reports having no identified issues.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050F" w14:textId="10C9A31C" w:rsidR="00A46C22" w:rsidRPr="004023FC" w:rsidRDefault="00A46C22">
    <w:pPr>
      <w:pStyle w:val="Header"/>
      <w:rPr>
        <w:rFonts w:ascii="Times New Roman" w:hAnsi="Times New Roman" w:cs="Times New Roman"/>
        <w:sz w:val="20"/>
        <w:szCs w:val="20"/>
      </w:rPr>
    </w:pPr>
    <w:r w:rsidRPr="004023FC">
      <w:rPr>
        <w:rFonts w:ascii="Times New Roman" w:hAnsi="Times New Roman" w:cs="Times New Roman"/>
        <w:sz w:val="20"/>
        <w:szCs w:val="20"/>
      </w:rPr>
      <w:t>Line 20a Funds CFP Application</w:t>
    </w:r>
    <w:r w:rsidR="007C15C9">
      <w:rPr>
        <w:rFonts w:ascii="Times New Roman" w:hAnsi="Times New Roman" w:cs="Times New Roman"/>
        <w:sz w:val="20"/>
        <w:szCs w:val="20"/>
      </w:rPr>
      <w:t xml:space="preserve"> – 2018-2019 and 2019-2020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55CC" w14:textId="0CA113EA" w:rsidR="00A46C22" w:rsidRPr="004023FC" w:rsidRDefault="00A46C22">
    <w:pPr>
      <w:pStyle w:val="Header"/>
      <w:rPr>
        <w:rFonts w:ascii="Times New Roman" w:hAnsi="Times New Roman" w:cs="Times New Roman"/>
        <w:sz w:val="20"/>
        <w:szCs w:val="20"/>
      </w:rPr>
    </w:pPr>
    <w:r w:rsidRPr="004023FC">
      <w:rPr>
        <w:rFonts w:ascii="Times New Roman" w:hAnsi="Times New Roman" w:cs="Times New Roman"/>
        <w:sz w:val="20"/>
        <w:szCs w:val="20"/>
      </w:rPr>
      <w:t>DRAFT Measure J Line 20a Funds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7965"/>
    <w:multiLevelType w:val="hybridMultilevel"/>
    <w:tmpl w:val="C09A5C3A"/>
    <w:lvl w:ilvl="0" w:tplc="A80A2DA8">
      <w:start w:val="1"/>
      <w:numFmt w:val="upperLetter"/>
      <w:lvlText w:val="%1."/>
      <w:lvlJc w:val="left"/>
      <w:pPr>
        <w:ind w:left="533" w:hanging="642"/>
        <w:jc w:val="left"/>
      </w:pPr>
      <w:rPr>
        <w:rFonts w:ascii="Times New Roman" w:eastAsia="Times New Roman" w:hAnsi="Times New Roman" w:cs="Times New Roman" w:hint="default"/>
        <w:color w:val="313131"/>
        <w:w w:val="102"/>
        <w:sz w:val="21"/>
        <w:szCs w:val="21"/>
      </w:rPr>
    </w:lvl>
    <w:lvl w:ilvl="1" w:tplc="F45CEF64">
      <w:start w:val="1"/>
      <w:numFmt w:val="decimal"/>
      <w:lvlText w:val="%2."/>
      <w:lvlJc w:val="left"/>
      <w:pPr>
        <w:ind w:left="1177" w:hanging="638"/>
        <w:jc w:val="left"/>
      </w:pPr>
      <w:rPr>
        <w:rFonts w:hint="default"/>
        <w:w w:val="108"/>
      </w:rPr>
    </w:lvl>
    <w:lvl w:ilvl="2" w:tplc="8EF6133E">
      <w:start w:val="1"/>
      <w:numFmt w:val="lowerLetter"/>
      <w:lvlText w:val="%3."/>
      <w:lvlJc w:val="left"/>
      <w:pPr>
        <w:ind w:left="2502" w:hanging="646"/>
        <w:jc w:val="right"/>
      </w:pPr>
      <w:rPr>
        <w:rFonts w:hint="default"/>
        <w:w w:val="109"/>
      </w:rPr>
    </w:lvl>
    <w:lvl w:ilvl="3" w:tplc="7F927952">
      <w:start w:val="1"/>
      <w:numFmt w:val="decimal"/>
      <w:lvlText w:val="(%4)"/>
      <w:lvlJc w:val="left"/>
      <w:pPr>
        <w:ind w:left="2415" w:hanging="286"/>
        <w:jc w:val="left"/>
      </w:pPr>
      <w:rPr>
        <w:rFonts w:ascii="Times New Roman" w:eastAsia="Times New Roman" w:hAnsi="Times New Roman" w:cs="Times New Roman" w:hint="default"/>
        <w:color w:val="383838"/>
        <w:w w:val="106"/>
        <w:sz w:val="19"/>
        <w:szCs w:val="19"/>
      </w:rPr>
    </w:lvl>
    <w:lvl w:ilvl="4" w:tplc="A60EF414">
      <w:numFmt w:val="bullet"/>
      <w:lvlText w:val="•"/>
      <w:lvlJc w:val="left"/>
      <w:pPr>
        <w:ind w:left="2500" w:hanging="286"/>
      </w:pPr>
      <w:rPr>
        <w:rFonts w:hint="default"/>
      </w:rPr>
    </w:lvl>
    <w:lvl w:ilvl="5" w:tplc="40869FAC">
      <w:numFmt w:val="bullet"/>
      <w:lvlText w:val="•"/>
      <w:lvlJc w:val="left"/>
      <w:pPr>
        <w:ind w:left="3550" w:hanging="286"/>
      </w:pPr>
      <w:rPr>
        <w:rFonts w:hint="default"/>
      </w:rPr>
    </w:lvl>
    <w:lvl w:ilvl="6" w:tplc="1DAA470E">
      <w:numFmt w:val="bullet"/>
      <w:lvlText w:val="•"/>
      <w:lvlJc w:val="left"/>
      <w:pPr>
        <w:ind w:left="4600" w:hanging="286"/>
      </w:pPr>
      <w:rPr>
        <w:rFonts w:hint="default"/>
      </w:rPr>
    </w:lvl>
    <w:lvl w:ilvl="7" w:tplc="3F3C3546">
      <w:numFmt w:val="bullet"/>
      <w:lvlText w:val="•"/>
      <w:lvlJc w:val="left"/>
      <w:pPr>
        <w:ind w:left="5650" w:hanging="286"/>
      </w:pPr>
      <w:rPr>
        <w:rFonts w:hint="default"/>
      </w:rPr>
    </w:lvl>
    <w:lvl w:ilvl="8" w:tplc="253A72D6">
      <w:numFmt w:val="bullet"/>
      <w:lvlText w:val="•"/>
      <w:lvlJc w:val="left"/>
      <w:pPr>
        <w:ind w:left="6700" w:hanging="286"/>
      </w:pPr>
      <w:rPr>
        <w:rFonts w:hint="default"/>
      </w:rPr>
    </w:lvl>
  </w:abstractNum>
  <w:abstractNum w:abstractNumId="1" w15:restartNumberingAfterBreak="0">
    <w:nsid w:val="1448382E"/>
    <w:multiLevelType w:val="hybridMultilevel"/>
    <w:tmpl w:val="0BBEBB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6A43A6C"/>
    <w:multiLevelType w:val="hybridMultilevel"/>
    <w:tmpl w:val="DCF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8B7"/>
    <w:multiLevelType w:val="hybridMultilevel"/>
    <w:tmpl w:val="40CC364E"/>
    <w:lvl w:ilvl="0" w:tplc="0E460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A72B86"/>
    <w:multiLevelType w:val="hybridMultilevel"/>
    <w:tmpl w:val="F5E85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712B8"/>
    <w:multiLevelType w:val="hybridMultilevel"/>
    <w:tmpl w:val="C5060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B14EC1"/>
    <w:multiLevelType w:val="hybridMultilevel"/>
    <w:tmpl w:val="2E500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E146E7A"/>
    <w:multiLevelType w:val="hybridMultilevel"/>
    <w:tmpl w:val="4386E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5A655C"/>
    <w:multiLevelType w:val="hybridMultilevel"/>
    <w:tmpl w:val="967453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202765C"/>
    <w:multiLevelType w:val="hybridMultilevel"/>
    <w:tmpl w:val="13E6D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F5C57"/>
    <w:multiLevelType w:val="hybridMultilevel"/>
    <w:tmpl w:val="6660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C2098"/>
    <w:multiLevelType w:val="hybridMultilevel"/>
    <w:tmpl w:val="5FB28C58"/>
    <w:lvl w:ilvl="0" w:tplc="0409000F">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D72AF"/>
    <w:multiLevelType w:val="hybridMultilevel"/>
    <w:tmpl w:val="8C7E6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40030"/>
    <w:multiLevelType w:val="hybridMultilevel"/>
    <w:tmpl w:val="C428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2445F"/>
    <w:multiLevelType w:val="hybridMultilevel"/>
    <w:tmpl w:val="5AF4AA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5" w15:restartNumberingAfterBreak="0">
    <w:nsid w:val="52013EDB"/>
    <w:multiLevelType w:val="hybridMultilevel"/>
    <w:tmpl w:val="25F4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97145"/>
    <w:multiLevelType w:val="hybridMultilevel"/>
    <w:tmpl w:val="7084E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D41C51"/>
    <w:multiLevelType w:val="hybridMultilevel"/>
    <w:tmpl w:val="1158D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223A3A"/>
    <w:multiLevelType w:val="hybridMultilevel"/>
    <w:tmpl w:val="1B7A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B14A2"/>
    <w:multiLevelType w:val="hybridMultilevel"/>
    <w:tmpl w:val="81565BB0"/>
    <w:lvl w:ilvl="0" w:tplc="E36AED74">
      <w:start w:val="1"/>
      <w:numFmt w:val="decimal"/>
      <w:lvlText w:val="%1)"/>
      <w:lvlJc w:val="left"/>
      <w:pPr>
        <w:ind w:left="1175" w:hanging="637"/>
        <w:jc w:val="left"/>
      </w:pPr>
      <w:rPr>
        <w:rFonts w:hint="default"/>
        <w:w w:val="106"/>
      </w:rPr>
    </w:lvl>
    <w:lvl w:ilvl="1" w:tplc="4364D98C">
      <w:numFmt w:val="bullet"/>
      <w:lvlText w:val="•"/>
      <w:lvlJc w:val="left"/>
      <w:pPr>
        <w:ind w:left="1942" w:hanging="637"/>
      </w:pPr>
      <w:rPr>
        <w:rFonts w:hint="default"/>
      </w:rPr>
    </w:lvl>
    <w:lvl w:ilvl="2" w:tplc="5B9CD41E">
      <w:numFmt w:val="bullet"/>
      <w:lvlText w:val="•"/>
      <w:lvlJc w:val="left"/>
      <w:pPr>
        <w:ind w:left="2704" w:hanging="637"/>
      </w:pPr>
      <w:rPr>
        <w:rFonts w:hint="default"/>
      </w:rPr>
    </w:lvl>
    <w:lvl w:ilvl="3" w:tplc="0E18126C">
      <w:numFmt w:val="bullet"/>
      <w:lvlText w:val="•"/>
      <w:lvlJc w:val="left"/>
      <w:pPr>
        <w:ind w:left="3466" w:hanging="637"/>
      </w:pPr>
      <w:rPr>
        <w:rFonts w:hint="default"/>
      </w:rPr>
    </w:lvl>
    <w:lvl w:ilvl="4" w:tplc="FC726BD2">
      <w:numFmt w:val="bullet"/>
      <w:lvlText w:val="•"/>
      <w:lvlJc w:val="left"/>
      <w:pPr>
        <w:ind w:left="4228" w:hanging="637"/>
      </w:pPr>
      <w:rPr>
        <w:rFonts w:hint="default"/>
      </w:rPr>
    </w:lvl>
    <w:lvl w:ilvl="5" w:tplc="D4D806C8">
      <w:numFmt w:val="bullet"/>
      <w:lvlText w:val="•"/>
      <w:lvlJc w:val="left"/>
      <w:pPr>
        <w:ind w:left="4990" w:hanging="637"/>
      </w:pPr>
      <w:rPr>
        <w:rFonts w:hint="default"/>
      </w:rPr>
    </w:lvl>
    <w:lvl w:ilvl="6" w:tplc="90F45F72">
      <w:numFmt w:val="bullet"/>
      <w:lvlText w:val="•"/>
      <w:lvlJc w:val="left"/>
      <w:pPr>
        <w:ind w:left="5752" w:hanging="637"/>
      </w:pPr>
      <w:rPr>
        <w:rFonts w:hint="default"/>
      </w:rPr>
    </w:lvl>
    <w:lvl w:ilvl="7" w:tplc="0FEC4C30">
      <w:numFmt w:val="bullet"/>
      <w:lvlText w:val="•"/>
      <w:lvlJc w:val="left"/>
      <w:pPr>
        <w:ind w:left="6514" w:hanging="637"/>
      </w:pPr>
      <w:rPr>
        <w:rFonts w:hint="default"/>
      </w:rPr>
    </w:lvl>
    <w:lvl w:ilvl="8" w:tplc="51C8DA74">
      <w:numFmt w:val="bullet"/>
      <w:lvlText w:val="•"/>
      <w:lvlJc w:val="left"/>
      <w:pPr>
        <w:ind w:left="7276" w:hanging="637"/>
      </w:pPr>
      <w:rPr>
        <w:rFonts w:hint="default"/>
      </w:rPr>
    </w:lvl>
  </w:abstractNum>
  <w:abstractNum w:abstractNumId="20" w15:restartNumberingAfterBreak="0">
    <w:nsid w:val="6D6B6B1F"/>
    <w:multiLevelType w:val="hybridMultilevel"/>
    <w:tmpl w:val="E9FE3336"/>
    <w:lvl w:ilvl="0" w:tplc="0E46073E">
      <w:start w:val="1"/>
      <w:numFmt w:val="lowerLetter"/>
      <w:lvlText w:val="%1."/>
      <w:lvlJc w:val="left"/>
      <w:pPr>
        <w:ind w:left="1080" w:hanging="360"/>
      </w:pPr>
      <w:rPr>
        <w:rFonts w:hint="default"/>
      </w:rPr>
    </w:lvl>
    <w:lvl w:ilvl="1" w:tplc="1744E56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B60ADA"/>
    <w:multiLevelType w:val="hybridMultilevel"/>
    <w:tmpl w:val="0E284EF0"/>
    <w:lvl w:ilvl="0" w:tplc="A7085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D5963"/>
    <w:multiLevelType w:val="hybridMultilevel"/>
    <w:tmpl w:val="D79AC2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2318CD"/>
    <w:multiLevelType w:val="hybridMultilevel"/>
    <w:tmpl w:val="37E2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
  </w:num>
  <w:num w:numId="4">
    <w:abstractNumId w:val="9"/>
  </w:num>
  <w:num w:numId="5">
    <w:abstractNumId w:val="22"/>
  </w:num>
  <w:num w:numId="6">
    <w:abstractNumId w:val="16"/>
  </w:num>
  <w:num w:numId="7">
    <w:abstractNumId w:val="23"/>
  </w:num>
  <w:num w:numId="8">
    <w:abstractNumId w:val="1"/>
  </w:num>
  <w:num w:numId="9">
    <w:abstractNumId w:val="6"/>
  </w:num>
  <w:num w:numId="10">
    <w:abstractNumId w:val="8"/>
  </w:num>
  <w:num w:numId="11">
    <w:abstractNumId w:val="5"/>
  </w:num>
  <w:num w:numId="12">
    <w:abstractNumId w:val="18"/>
  </w:num>
  <w:num w:numId="13">
    <w:abstractNumId w:val="2"/>
  </w:num>
  <w:num w:numId="14">
    <w:abstractNumId w:val="4"/>
  </w:num>
  <w:num w:numId="15">
    <w:abstractNumId w:val="15"/>
  </w:num>
  <w:num w:numId="16">
    <w:abstractNumId w:val="14"/>
  </w:num>
  <w:num w:numId="17">
    <w:abstractNumId w:val="7"/>
  </w:num>
  <w:num w:numId="18">
    <w:abstractNumId w:val="11"/>
  </w:num>
  <w:num w:numId="19">
    <w:abstractNumId w:val="17"/>
  </w:num>
  <w:num w:numId="20">
    <w:abstractNumId w:val="12"/>
  </w:num>
  <w:num w:numId="21">
    <w:abstractNumId w:val="10"/>
  </w:num>
  <w:num w:numId="22">
    <w:abstractNumId w:val="13"/>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51"/>
    <w:rsid w:val="00004959"/>
    <w:rsid w:val="00011017"/>
    <w:rsid w:val="0001160C"/>
    <w:rsid w:val="00033C5C"/>
    <w:rsid w:val="00072416"/>
    <w:rsid w:val="0007714B"/>
    <w:rsid w:val="00080078"/>
    <w:rsid w:val="00090F07"/>
    <w:rsid w:val="000C15BF"/>
    <w:rsid w:val="000D50F0"/>
    <w:rsid w:val="00120E69"/>
    <w:rsid w:val="001464E7"/>
    <w:rsid w:val="00171224"/>
    <w:rsid w:val="001768FC"/>
    <w:rsid w:val="00191893"/>
    <w:rsid w:val="00195E43"/>
    <w:rsid w:val="001963F3"/>
    <w:rsid w:val="00196B6C"/>
    <w:rsid w:val="001A5B1E"/>
    <w:rsid w:val="001A672E"/>
    <w:rsid w:val="001B028E"/>
    <w:rsid w:val="001B067B"/>
    <w:rsid w:val="001B23AB"/>
    <w:rsid w:val="001E5EA0"/>
    <w:rsid w:val="00211DF2"/>
    <w:rsid w:val="00216A88"/>
    <w:rsid w:val="00242ED2"/>
    <w:rsid w:val="00247D6D"/>
    <w:rsid w:val="00261C92"/>
    <w:rsid w:val="00265C6D"/>
    <w:rsid w:val="00274192"/>
    <w:rsid w:val="00275C25"/>
    <w:rsid w:val="00282867"/>
    <w:rsid w:val="002B0C0D"/>
    <w:rsid w:val="002C7C56"/>
    <w:rsid w:val="002D0583"/>
    <w:rsid w:val="002D43A1"/>
    <w:rsid w:val="002F426E"/>
    <w:rsid w:val="00313B6E"/>
    <w:rsid w:val="00326C4A"/>
    <w:rsid w:val="00332C5D"/>
    <w:rsid w:val="00335E87"/>
    <w:rsid w:val="003404D8"/>
    <w:rsid w:val="003536C1"/>
    <w:rsid w:val="0036121A"/>
    <w:rsid w:val="003825DE"/>
    <w:rsid w:val="003913C0"/>
    <w:rsid w:val="003A137C"/>
    <w:rsid w:val="003A7291"/>
    <w:rsid w:val="004023FC"/>
    <w:rsid w:val="00414834"/>
    <w:rsid w:val="004159F7"/>
    <w:rsid w:val="00421C8D"/>
    <w:rsid w:val="004417E4"/>
    <w:rsid w:val="00455CF9"/>
    <w:rsid w:val="00461946"/>
    <w:rsid w:val="0049341F"/>
    <w:rsid w:val="004A07CC"/>
    <w:rsid w:val="004D2E5B"/>
    <w:rsid w:val="004E29DF"/>
    <w:rsid w:val="004E3F71"/>
    <w:rsid w:val="004E5C99"/>
    <w:rsid w:val="005019C2"/>
    <w:rsid w:val="005038A4"/>
    <w:rsid w:val="00504111"/>
    <w:rsid w:val="00551229"/>
    <w:rsid w:val="00577720"/>
    <w:rsid w:val="00587353"/>
    <w:rsid w:val="0059411D"/>
    <w:rsid w:val="00596746"/>
    <w:rsid w:val="005B17D0"/>
    <w:rsid w:val="005D1E8E"/>
    <w:rsid w:val="005F42C4"/>
    <w:rsid w:val="006272B3"/>
    <w:rsid w:val="00636A16"/>
    <w:rsid w:val="00667716"/>
    <w:rsid w:val="00684B71"/>
    <w:rsid w:val="006A7969"/>
    <w:rsid w:val="006D230A"/>
    <w:rsid w:val="006D4A16"/>
    <w:rsid w:val="006E5733"/>
    <w:rsid w:val="006F2C18"/>
    <w:rsid w:val="00712758"/>
    <w:rsid w:val="007166D7"/>
    <w:rsid w:val="00740E07"/>
    <w:rsid w:val="00743D3A"/>
    <w:rsid w:val="00755626"/>
    <w:rsid w:val="00761D42"/>
    <w:rsid w:val="0078263E"/>
    <w:rsid w:val="007961BE"/>
    <w:rsid w:val="007A0864"/>
    <w:rsid w:val="007B53B7"/>
    <w:rsid w:val="007C15C9"/>
    <w:rsid w:val="00831B60"/>
    <w:rsid w:val="00835B91"/>
    <w:rsid w:val="00846F95"/>
    <w:rsid w:val="008635C6"/>
    <w:rsid w:val="008653AC"/>
    <w:rsid w:val="00874DB6"/>
    <w:rsid w:val="00876434"/>
    <w:rsid w:val="008950F2"/>
    <w:rsid w:val="0089552F"/>
    <w:rsid w:val="008B39F6"/>
    <w:rsid w:val="008D3374"/>
    <w:rsid w:val="008E1E80"/>
    <w:rsid w:val="008E381F"/>
    <w:rsid w:val="008E3C3B"/>
    <w:rsid w:val="008E7FA9"/>
    <w:rsid w:val="008F3E60"/>
    <w:rsid w:val="00915933"/>
    <w:rsid w:val="00927201"/>
    <w:rsid w:val="0093207B"/>
    <w:rsid w:val="00934925"/>
    <w:rsid w:val="00961063"/>
    <w:rsid w:val="00961481"/>
    <w:rsid w:val="009A65E8"/>
    <w:rsid w:val="009B0B88"/>
    <w:rsid w:val="009D069D"/>
    <w:rsid w:val="009D1BEA"/>
    <w:rsid w:val="009F0E5B"/>
    <w:rsid w:val="00A1063E"/>
    <w:rsid w:val="00A27A26"/>
    <w:rsid w:val="00A3046F"/>
    <w:rsid w:val="00A46C22"/>
    <w:rsid w:val="00A47551"/>
    <w:rsid w:val="00A6534B"/>
    <w:rsid w:val="00A76106"/>
    <w:rsid w:val="00A83B16"/>
    <w:rsid w:val="00A9780C"/>
    <w:rsid w:val="00AA66A8"/>
    <w:rsid w:val="00AA7838"/>
    <w:rsid w:val="00AC2EFA"/>
    <w:rsid w:val="00AD71D2"/>
    <w:rsid w:val="00AE687D"/>
    <w:rsid w:val="00AF54D5"/>
    <w:rsid w:val="00B11CEF"/>
    <w:rsid w:val="00B17471"/>
    <w:rsid w:val="00B33877"/>
    <w:rsid w:val="00B3674A"/>
    <w:rsid w:val="00B503AF"/>
    <w:rsid w:val="00B51513"/>
    <w:rsid w:val="00B777D2"/>
    <w:rsid w:val="00B8085F"/>
    <w:rsid w:val="00B8312D"/>
    <w:rsid w:val="00B8444C"/>
    <w:rsid w:val="00B9602F"/>
    <w:rsid w:val="00BA3A4B"/>
    <w:rsid w:val="00BA4CD9"/>
    <w:rsid w:val="00BC1E7A"/>
    <w:rsid w:val="00BE6566"/>
    <w:rsid w:val="00BF4EF1"/>
    <w:rsid w:val="00BF5BA1"/>
    <w:rsid w:val="00C207D6"/>
    <w:rsid w:val="00C7241B"/>
    <w:rsid w:val="00C76A7E"/>
    <w:rsid w:val="00C836AF"/>
    <w:rsid w:val="00CA7FCC"/>
    <w:rsid w:val="00CB5457"/>
    <w:rsid w:val="00CF4A9A"/>
    <w:rsid w:val="00D04E2F"/>
    <w:rsid w:val="00D26267"/>
    <w:rsid w:val="00D410A7"/>
    <w:rsid w:val="00D509AA"/>
    <w:rsid w:val="00D552A2"/>
    <w:rsid w:val="00D63D78"/>
    <w:rsid w:val="00D710A8"/>
    <w:rsid w:val="00D73951"/>
    <w:rsid w:val="00D776BA"/>
    <w:rsid w:val="00D90180"/>
    <w:rsid w:val="00D95253"/>
    <w:rsid w:val="00DB01CC"/>
    <w:rsid w:val="00DB217E"/>
    <w:rsid w:val="00DC0766"/>
    <w:rsid w:val="00DC0CF0"/>
    <w:rsid w:val="00DC1528"/>
    <w:rsid w:val="00DC3460"/>
    <w:rsid w:val="00DD7C6E"/>
    <w:rsid w:val="00E06C99"/>
    <w:rsid w:val="00E11885"/>
    <w:rsid w:val="00E14774"/>
    <w:rsid w:val="00E31DB6"/>
    <w:rsid w:val="00E34E41"/>
    <w:rsid w:val="00E43B79"/>
    <w:rsid w:val="00E45654"/>
    <w:rsid w:val="00E45701"/>
    <w:rsid w:val="00E5444C"/>
    <w:rsid w:val="00E61130"/>
    <w:rsid w:val="00E62C4B"/>
    <w:rsid w:val="00E66ACE"/>
    <w:rsid w:val="00E77DB2"/>
    <w:rsid w:val="00E8464E"/>
    <w:rsid w:val="00E85F9A"/>
    <w:rsid w:val="00E94EC3"/>
    <w:rsid w:val="00EC19AE"/>
    <w:rsid w:val="00ED1C12"/>
    <w:rsid w:val="00EE0D4D"/>
    <w:rsid w:val="00F02550"/>
    <w:rsid w:val="00F11083"/>
    <w:rsid w:val="00F14D75"/>
    <w:rsid w:val="00F15BAC"/>
    <w:rsid w:val="00F2209E"/>
    <w:rsid w:val="00F23143"/>
    <w:rsid w:val="00F25525"/>
    <w:rsid w:val="00F37A5F"/>
    <w:rsid w:val="00F45FDB"/>
    <w:rsid w:val="00F47591"/>
    <w:rsid w:val="00F546E6"/>
    <w:rsid w:val="00F608C4"/>
    <w:rsid w:val="00F66E2B"/>
    <w:rsid w:val="00F67670"/>
    <w:rsid w:val="00F87277"/>
    <w:rsid w:val="00FA4C58"/>
    <w:rsid w:val="00FA6D6C"/>
    <w:rsid w:val="00FB2FB3"/>
    <w:rsid w:val="00FB3CE1"/>
    <w:rsid w:val="00FB6B5A"/>
    <w:rsid w:val="00FC0EA2"/>
    <w:rsid w:val="00FC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19D25"/>
  <w15:docId w15:val="{7C569BBA-96E7-431E-ABD4-2047CD9C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E80"/>
  </w:style>
  <w:style w:type="paragraph" w:styleId="Footer">
    <w:name w:val="footer"/>
    <w:basedOn w:val="Normal"/>
    <w:link w:val="FooterChar"/>
    <w:uiPriority w:val="99"/>
    <w:unhideWhenUsed/>
    <w:rsid w:val="008E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80"/>
  </w:style>
  <w:style w:type="paragraph" w:styleId="BalloonText">
    <w:name w:val="Balloon Text"/>
    <w:basedOn w:val="Normal"/>
    <w:link w:val="BalloonTextChar"/>
    <w:uiPriority w:val="99"/>
    <w:semiHidden/>
    <w:unhideWhenUsed/>
    <w:rsid w:val="00C2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D6"/>
    <w:rPr>
      <w:rFonts w:ascii="Tahoma" w:hAnsi="Tahoma" w:cs="Tahoma"/>
      <w:sz w:val="16"/>
      <w:szCs w:val="16"/>
    </w:rPr>
  </w:style>
  <w:style w:type="paragraph" w:styleId="ListParagraph">
    <w:name w:val="List Paragraph"/>
    <w:basedOn w:val="Normal"/>
    <w:uiPriority w:val="1"/>
    <w:qFormat/>
    <w:rsid w:val="00BF5BA1"/>
    <w:pPr>
      <w:ind w:left="720"/>
      <w:contextualSpacing/>
    </w:pPr>
  </w:style>
  <w:style w:type="table" w:customStyle="1" w:styleId="Calendar1">
    <w:name w:val="Calendar 1"/>
    <w:basedOn w:val="TableNormal"/>
    <w:uiPriority w:val="99"/>
    <w:qFormat/>
    <w:rsid w:val="00E11885"/>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E1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7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14B"/>
    <w:rPr>
      <w:sz w:val="20"/>
      <w:szCs w:val="20"/>
    </w:rPr>
  </w:style>
  <w:style w:type="character" w:styleId="FootnoteReference">
    <w:name w:val="footnote reference"/>
    <w:basedOn w:val="DefaultParagraphFont"/>
    <w:uiPriority w:val="99"/>
    <w:semiHidden/>
    <w:unhideWhenUsed/>
    <w:rsid w:val="0007714B"/>
    <w:rPr>
      <w:vertAlign w:val="superscript"/>
    </w:rPr>
  </w:style>
  <w:style w:type="paragraph" w:styleId="Caption">
    <w:name w:val="caption"/>
    <w:basedOn w:val="Normal"/>
    <w:next w:val="Normal"/>
    <w:uiPriority w:val="35"/>
    <w:semiHidden/>
    <w:unhideWhenUsed/>
    <w:qFormat/>
    <w:rsid w:val="00FB3CE1"/>
    <w:pPr>
      <w:spacing w:line="240" w:lineRule="auto"/>
    </w:pPr>
    <w:rPr>
      <w:b/>
      <w:bCs/>
      <w:color w:val="4F81BD" w:themeColor="accent1"/>
      <w:sz w:val="18"/>
      <w:szCs w:val="18"/>
    </w:rPr>
  </w:style>
  <w:style w:type="character" w:styleId="Hyperlink">
    <w:name w:val="Hyperlink"/>
    <w:basedOn w:val="DefaultParagraphFont"/>
    <w:uiPriority w:val="99"/>
    <w:unhideWhenUsed/>
    <w:rsid w:val="00033C5C"/>
    <w:rPr>
      <w:color w:val="0000FF" w:themeColor="hyperlink"/>
      <w:u w:val="single"/>
    </w:rPr>
  </w:style>
  <w:style w:type="character" w:styleId="CommentReference">
    <w:name w:val="annotation reference"/>
    <w:basedOn w:val="DefaultParagraphFont"/>
    <w:uiPriority w:val="99"/>
    <w:semiHidden/>
    <w:unhideWhenUsed/>
    <w:rsid w:val="00274192"/>
    <w:rPr>
      <w:sz w:val="16"/>
      <w:szCs w:val="16"/>
    </w:rPr>
  </w:style>
  <w:style w:type="paragraph" w:styleId="CommentText">
    <w:name w:val="annotation text"/>
    <w:basedOn w:val="Normal"/>
    <w:link w:val="CommentTextChar"/>
    <w:uiPriority w:val="99"/>
    <w:semiHidden/>
    <w:unhideWhenUsed/>
    <w:rsid w:val="00274192"/>
    <w:pPr>
      <w:spacing w:line="240" w:lineRule="auto"/>
    </w:pPr>
    <w:rPr>
      <w:sz w:val="20"/>
      <w:szCs w:val="20"/>
    </w:rPr>
  </w:style>
  <w:style w:type="character" w:customStyle="1" w:styleId="CommentTextChar">
    <w:name w:val="Comment Text Char"/>
    <w:basedOn w:val="DefaultParagraphFont"/>
    <w:link w:val="CommentText"/>
    <w:uiPriority w:val="99"/>
    <w:semiHidden/>
    <w:rsid w:val="00274192"/>
    <w:rPr>
      <w:sz w:val="20"/>
      <w:szCs w:val="20"/>
    </w:rPr>
  </w:style>
  <w:style w:type="paragraph" w:styleId="CommentSubject">
    <w:name w:val="annotation subject"/>
    <w:basedOn w:val="CommentText"/>
    <w:next w:val="CommentText"/>
    <w:link w:val="CommentSubjectChar"/>
    <w:uiPriority w:val="99"/>
    <w:semiHidden/>
    <w:unhideWhenUsed/>
    <w:rsid w:val="00274192"/>
    <w:rPr>
      <w:b/>
      <w:bCs/>
    </w:rPr>
  </w:style>
  <w:style w:type="character" w:customStyle="1" w:styleId="CommentSubjectChar">
    <w:name w:val="Comment Subject Char"/>
    <w:basedOn w:val="CommentTextChar"/>
    <w:link w:val="CommentSubject"/>
    <w:uiPriority w:val="99"/>
    <w:semiHidden/>
    <w:rsid w:val="00274192"/>
    <w:rPr>
      <w:b/>
      <w:bCs/>
      <w:sz w:val="20"/>
      <w:szCs w:val="20"/>
    </w:rPr>
  </w:style>
  <w:style w:type="paragraph" w:styleId="Revision">
    <w:name w:val="Revision"/>
    <w:hidden/>
    <w:uiPriority w:val="99"/>
    <w:semiHidden/>
    <w:rsid w:val="00274192"/>
    <w:pPr>
      <w:spacing w:after="0" w:line="240" w:lineRule="auto"/>
    </w:pPr>
  </w:style>
  <w:style w:type="character" w:styleId="FollowedHyperlink">
    <w:name w:val="FollowedHyperlink"/>
    <w:basedOn w:val="DefaultParagraphFont"/>
    <w:uiPriority w:val="99"/>
    <w:semiHidden/>
    <w:unhideWhenUsed/>
    <w:rsid w:val="007961BE"/>
    <w:rPr>
      <w:color w:val="800080" w:themeColor="followedHyperlink"/>
      <w:u w:val="single"/>
    </w:rPr>
  </w:style>
  <w:style w:type="paragraph" w:styleId="BodyText">
    <w:name w:val="Body Text"/>
    <w:basedOn w:val="Normal"/>
    <w:link w:val="BodyTextChar"/>
    <w:uiPriority w:val="1"/>
    <w:qFormat/>
    <w:rsid w:val="00A46C2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46C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84447">
      <w:bodyDiv w:val="1"/>
      <w:marLeft w:val="0"/>
      <w:marRight w:val="0"/>
      <w:marTop w:val="0"/>
      <w:marBottom w:val="0"/>
      <w:divBdr>
        <w:top w:val="none" w:sz="0" w:space="0" w:color="auto"/>
        <w:left w:val="none" w:sz="0" w:space="0" w:color="auto"/>
        <w:bottom w:val="none" w:sz="0" w:space="0" w:color="auto"/>
        <w:right w:val="none" w:sz="0" w:space="0" w:color="auto"/>
      </w:divBdr>
    </w:div>
    <w:div w:id="1597979982">
      <w:bodyDiv w:val="1"/>
      <w:marLeft w:val="0"/>
      <w:marRight w:val="0"/>
      <w:marTop w:val="0"/>
      <w:marBottom w:val="0"/>
      <w:divBdr>
        <w:top w:val="none" w:sz="0" w:space="0" w:color="auto"/>
        <w:left w:val="none" w:sz="0" w:space="0" w:color="auto"/>
        <w:bottom w:val="none" w:sz="0" w:space="0" w:color="auto"/>
        <w:right w:val="none" w:sz="0" w:space="0" w:color="auto"/>
      </w:divBdr>
    </w:div>
    <w:div w:id="17209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graybowenscot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graybowenscot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graybowenscot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cta.net/uploads/5297b121d59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B6DDA15F39043923DE5B05D7358F6" ma:contentTypeVersion="4" ma:contentTypeDescription="Create a new document." ma:contentTypeScope="" ma:versionID="70aa7e6ec790ec87cfbe47d6ca688e53">
  <xsd:schema xmlns:xsd="http://www.w3.org/2001/XMLSchema" xmlns:xs="http://www.w3.org/2001/XMLSchema" xmlns:p="http://schemas.microsoft.com/office/2006/metadata/properties" xmlns:ns2="0168cfea-8371-4f1f-afac-48fda7e10949" xmlns:ns3="ca5c4efb-81ff-440c-8a67-2edc18190c48" targetNamespace="http://schemas.microsoft.com/office/2006/metadata/properties" ma:root="true" ma:fieldsID="0792f42fcd205436ff831e20a3f2d349" ns2:_="" ns3:_="">
    <xsd:import namespace="0168cfea-8371-4f1f-afac-48fda7e10949"/>
    <xsd:import namespace="ca5c4efb-81ff-440c-8a67-2edc18190c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8cfea-8371-4f1f-afac-48fda7e109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c4efb-81ff-440c-8a67-2edc18190c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C47E-8292-4629-B04E-6F48A8EFE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8cfea-8371-4f1f-afac-48fda7e10949"/>
    <ds:schemaRef ds:uri="ca5c4efb-81ff-440c-8a67-2edc18190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12A53-843A-4F7F-BECB-AF93EFBB46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D6D0C-AE65-4D39-A6FC-69570248AC42}">
  <ds:schemaRefs>
    <ds:schemaRef ds:uri="http://schemas.microsoft.com/sharepoint/v3/contenttype/forms"/>
  </ds:schemaRefs>
</ds:datastoreItem>
</file>

<file path=customXml/itemProps4.xml><?xml version="1.0" encoding="utf-8"?>
<ds:datastoreItem xmlns:ds="http://schemas.openxmlformats.org/officeDocument/2006/customXml" ds:itemID="{6B75678A-90AC-40E6-B726-C41A3C32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Tucci-Smith</dc:creator>
  <cp:lastModifiedBy>Anita Tucci-Smith</cp:lastModifiedBy>
  <cp:revision>2</cp:revision>
  <cp:lastPrinted>2017-12-19T22:09:00Z</cp:lastPrinted>
  <dcterms:created xsi:type="dcterms:W3CDTF">2018-01-23T21:35:00Z</dcterms:created>
  <dcterms:modified xsi:type="dcterms:W3CDTF">2018-01-23T21:35:00Z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0x010100F19B6DDA15F39043923DE5B05D7358F6</vt:lpwstr>
  </property>
</Properties>
</file>